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CE" w:rsidRPr="00783879" w:rsidRDefault="008323CE" w:rsidP="008323CE">
      <w:pPr>
        <w:jc w:val="center"/>
        <w:rPr>
          <w:rFonts w:eastAsiaTheme="minorHAnsi"/>
          <w:b/>
          <w:caps/>
          <w:sz w:val="40"/>
          <w:szCs w:val="40"/>
          <w:lang w:eastAsia="en-US"/>
        </w:rPr>
      </w:pPr>
      <w:r w:rsidRPr="00783879">
        <w:rPr>
          <w:rFonts w:eastAsiaTheme="minorHAnsi"/>
          <w:b/>
          <w:smallCaps/>
          <w:spacing w:val="3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8323CE" w:rsidRPr="00783879" w:rsidRDefault="008323CE" w:rsidP="008323CE">
      <w:pPr>
        <w:jc w:val="center"/>
        <w:rPr>
          <w:rFonts w:eastAsiaTheme="minorHAnsi"/>
          <w:sz w:val="22"/>
          <w:szCs w:val="24"/>
          <w:lang w:eastAsia="en-US"/>
        </w:rPr>
      </w:pPr>
      <w:r w:rsidRPr="00783879">
        <w:rPr>
          <w:rFonts w:eastAsiaTheme="minorHAnsi"/>
          <w:sz w:val="22"/>
          <w:szCs w:val="24"/>
          <w:lang w:eastAsia="en-US"/>
        </w:rPr>
        <w:t>4440 Tiszavasvári Városháza tér 4.</w:t>
      </w:r>
    </w:p>
    <w:p w:rsidR="008323CE" w:rsidRPr="00783879" w:rsidRDefault="008323CE" w:rsidP="008323CE">
      <w:pPr>
        <w:pBdr>
          <w:bottom w:val="thinThickMediumGap" w:sz="24" w:space="1" w:color="auto"/>
        </w:pBdr>
        <w:jc w:val="center"/>
        <w:rPr>
          <w:rFonts w:eastAsiaTheme="minorHAnsi"/>
          <w:sz w:val="22"/>
          <w:szCs w:val="24"/>
          <w:lang w:val="en-US" w:eastAsia="en-US"/>
        </w:rPr>
      </w:pPr>
      <w:r w:rsidRPr="00783879">
        <w:rPr>
          <w:rFonts w:eastAsiaTheme="minorHAnsi"/>
          <w:sz w:val="22"/>
          <w:szCs w:val="24"/>
          <w:lang w:val="en-US" w:eastAsia="en-US"/>
        </w:rPr>
        <w:t>Tel.: 42/520-500,</w:t>
      </w:r>
      <w:r w:rsidRPr="00783879">
        <w:rPr>
          <w:rFonts w:eastAsiaTheme="minorHAnsi"/>
          <w:sz w:val="22"/>
          <w:szCs w:val="24"/>
          <w:lang w:val="en-US" w:eastAsia="en-US"/>
        </w:rPr>
        <w:tab/>
        <w:t>Fax: 42/275-000,</w:t>
      </w:r>
      <w:r w:rsidRPr="00783879">
        <w:rPr>
          <w:rFonts w:eastAsiaTheme="minorHAnsi"/>
          <w:sz w:val="22"/>
          <w:szCs w:val="24"/>
          <w:lang w:val="en-US" w:eastAsia="en-US"/>
        </w:rPr>
        <w:tab/>
        <w:t xml:space="preserve">e-mail: </w:t>
      </w:r>
      <w:hyperlink r:id="rId6" w:history="1">
        <w:r w:rsidRPr="00783879">
          <w:rPr>
            <w:rFonts w:eastAsiaTheme="minorHAnsi"/>
            <w:color w:val="0000FF"/>
            <w:sz w:val="22"/>
            <w:szCs w:val="24"/>
            <w:u w:val="single"/>
            <w:lang w:val="en-US" w:eastAsia="en-US"/>
          </w:rPr>
          <w:t>tvonkph@tiszavasvari.hu</w:t>
        </w:r>
      </w:hyperlink>
    </w:p>
    <w:p w:rsidR="008323CE" w:rsidRPr="00783879" w:rsidRDefault="008323CE" w:rsidP="008323CE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TPH</w:t>
      </w:r>
      <w:r>
        <w:rPr>
          <w:rFonts w:eastAsiaTheme="minorHAnsi"/>
          <w:szCs w:val="24"/>
          <w:lang w:eastAsia="en-US"/>
        </w:rPr>
        <w:t>/8845-2</w:t>
      </w:r>
      <w:r w:rsidRPr="00783879">
        <w:rPr>
          <w:rFonts w:eastAsiaTheme="minorHAnsi"/>
          <w:szCs w:val="24"/>
          <w:lang w:eastAsia="en-US"/>
        </w:rPr>
        <w:t>/2021.</w:t>
      </w:r>
    </w:p>
    <w:p w:rsidR="008323CE" w:rsidRPr="00783879" w:rsidRDefault="008323CE" w:rsidP="008323CE">
      <w:pPr>
        <w:spacing w:line="276" w:lineRule="auto"/>
        <w:rPr>
          <w:rFonts w:eastAsiaTheme="minorHAnsi"/>
          <w:b/>
          <w:sz w:val="22"/>
          <w:szCs w:val="24"/>
          <w:lang w:eastAsia="en-US"/>
        </w:rPr>
      </w:pPr>
    </w:p>
    <w:p w:rsidR="008323CE" w:rsidRDefault="008323CE" w:rsidP="008323CE">
      <w:pPr>
        <w:spacing w:line="276" w:lineRule="auto"/>
        <w:jc w:val="center"/>
        <w:rPr>
          <w:rFonts w:eastAsiaTheme="minorHAnsi"/>
          <w:b/>
          <w:sz w:val="22"/>
          <w:szCs w:val="24"/>
          <w:lang w:eastAsia="en-US"/>
        </w:rPr>
      </w:pPr>
    </w:p>
    <w:p w:rsidR="008323CE" w:rsidRPr="00975177" w:rsidRDefault="008323CE" w:rsidP="008323CE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975177">
        <w:rPr>
          <w:rFonts w:eastAsiaTheme="minorHAnsi"/>
          <w:b/>
          <w:szCs w:val="24"/>
          <w:lang w:eastAsia="en-US"/>
        </w:rPr>
        <w:t xml:space="preserve"> </w:t>
      </w:r>
      <w:r w:rsidR="00F1464B">
        <w:rPr>
          <w:rFonts w:eastAsiaTheme="minorHAnsi"/>
          <w:b/>
          <w:szCs w:val="24"/>
          <w:lang w:eastAsia="en-US"/>
        </w:rPr>
        <w:t>157</w:t>
      </w:r>
      <w:r w:rsidRPr="00975177">
        <w:rPr>
          <w:rFonts w:eastAsiaTheme="minorHAnsi"/>
          <w:b/>
          <w:szCs w:val="24"/>
          <w:lang w:eastAsia="en-US"/>
        </w:rPr>
        <w:t xml:space="preserve">/2021 </w:t>
      </w:r>
    </w:p>
    <w:p w:rsidR="008323CE" w:rsidRPr="00975177" w:rsidRDefault="008323CE" w:rsidP="008323CE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</w:p>
    <w:p w:rsidR="008323CE" w:rsidRPr="00975177" w:rsidRDefault="008323CE" w:rsidP="008323CE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975177">
        <w:rPr>
          <w:rFonts w:eastAsiaTheme="minorHAnsi"/>
          <w:b/>
          <w:szCs w:val="24"/>
          <w:lang w:eastAsia="en-US"/>
        </w:rPr>
        <w:t>HATÁROZAT</w:t>
      </w:r>
    </w:p>
    <w:p w:rsidR="008323CE" w:rsidRPr="00975177" w:rsidRDefault="008323CE" w:rsidP="008323CE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b/>
          <w:szCs w:val="24"/>
          <w:lang w:eastAsia="en-US"/>
        </w:rPr>
      </w:pPr>
      <w:r w:rsidRPr="00975177">
        <w:rPr>
          <w:rFonts w:eastAsiaTheme="minorHAnsi"/>
          <w:b/>
          <w:szCs w:val="24"/>
          <w:lang w:eastAsia="en-US"/>
        </w:rPr>
        <w:t xml:space="preserve">veszélyhelyzetben átruházott hatáskörben meghozott döntésről </w:t>
      </w:r>
      <w:r w:rsidRPr="00975177">
        <w:rPr>
          <w:rFonts w:eastAsiaTheme="minorHAnsi"/>
          <w:szCs w:val="24"/>
          <w:lang w:eastAsia="en-US"/>
        </w:rPr>
        <w:t xml:space="preserve">– </w:t>
      </w:r>
    </w:p>
    <w:p w:rsidR="008323CE" w:rsidRPr="00975177" w:rsidRDefault="008323CE" w:rsidP="008323CE">
      <w:pPr>
        <w:spacing w:after="200" w:line="276" w:lineRule="auto"/>
        <w:ind w:left="720"/>
        <w:contextualSpacing/>
        <w:rPr>
          <w:rFonts w:eastAsiaTheme="minorHAnsi"/>
          <w:b/>
          <w:szCs w:val="24"/>
          <w:lang w:eastAsia="en-US"/>
        </w:rPr>
      </w:pPr>
    </w:p>
    <w:p w:rsidR="008323CE" w:rsidRPr="00975177" w:rsidRDefault="008323CE" w:rsidP="008323CE">
      <w:pPr>
        <w:spacing w:line="276" w:lineRule="auto"/>
        <w:jc w:val="center"/>
        <w:rPr>
          <w:b/>
          <w:color w:val="000000"/>
          <w:szCs w:val="24"/>
        </w:rPr>
      </w:pPr>
      <w:r w:rsidRPr="00975177">
        <w:rPr>
          <w:b/>
          <w:szCs w:val="24"/>
        </w:rPr>
        <w:t xml:space="preserve">Tiszavasvári Településszolgáltatási és Vagyonkezelő Nonprofit Korlátolt Felelősségű </w:t>
      </w:r>
      <w:proofErr w:type="gramStart"/>
      <w:r w:rsidRPr="00975177">
        <w:rPr>
          <w:b/>
          <w:szCs w:val="24"/>
        </w:rPr>
        <w:t>Társaság alapító</w:t>
      </w:r>
      <w:proofErr w:type="gramEnd"/>
      <w:r w:rsidRPr="00975177">
        <w:rPr>
          <w:b/>
          <w:szCs w:val="24"/>
        </w:rPr>
        <w:t xml:space="preserve"> okiratának módosításáról </w:t>
      </w:r>
    </w:p>
    <w:p w:rsidR="008323CE" w:rsidRPr="00975177" w:rsidRDefault="008323CE" w:rsidP="008323CE">
      <w:pPr>
        <w:spacing w:line="276" w:lineRule="auto"/>
        <w:jc w:val="both"/>
        <w:rPr>
          <w:szCs w:val="24"/>
        </w:rPr>
      </w:pPr>
    </w:p>
    <w:p w:rsidR="008323CE" w:rsidRPr="00A84885" w:rsidRDefault="008323CE" w:rsidP="008323CE">
      <w:pPr>
        <w:spacing w:line="276" w:lineRule="auto"/>
        <w:jc w:val="center"/>
      </w:pPr>
      <w:r w:rsidRPr="002F5992">
        <w:rPr>
          <w:b/>
        </w:rPr>
        <w:t xml:space="preserve"> </w:t>
      </w:r>
      <w:r w:rsidRPr="00A84885">
        <w:t>(amely a Tiszavasvári Településszolgáltatási és Vagyonkezelő Nonprofit Korlátolt Felelősségű Nonprofit Kft.</w:t>
      </w:r>
      <w:r w:rsidR="00975177">
        <w:t xml:space="preserve"> taggyűlése vonatkozásában a </w:t>
      </w:r>
      <w:r w:rsidR="00572F0C">
        <w:t>13</w:t>
      </w:r>
      <w:r w:rsidRPr="00A84885">
        <w:t>/2021.(</w:t>
      </w:r>
      <w:r w:rsidR="00975177">
        <w:t>VI.14</w:t>
      </w:r>
      <w:r>
        <w:t>.</w:t>
      </w:r>
      <w:r w:rsidRPr="00A84885">
        <w:t>) számú alapítói határozatnak minősül)</w:t>
      </w:r>
      <w:bookmarkStart w:id="0" w:name="_GoBack"/>
      <w:bookmarkEnd w:id="0"/>
    </w:p>
    <w:p w:rsidR="008323CE" w:rsidRPr="002F5992" w:rsidRDefault="008323CE" w:rsidP="008323CE">
      <w:pPr>
        <w:spacing w:line="276" w:lineRule="auto"/>
        <w:jc w:val="center"/>
        <w:rPr>
          <w:b/>
        </w:rPr>
      </w:pPr>
    </w:p>
    <w:p w:rsidR="008323CE" w:rsidRPr="000F2AC9" w:rsidRDefault="008323CE" w:rsidP="000F2AC9">
      <w:pPr>
        <w:spacing w:line="276" w:lineRule="auto"/>
        <w:jc w:val="both"/>
        <w:rPr>
          <w:rFonts w:eastAsiaTheme="minorHAnsi"/>
          <w:color w:val="000000" w:themeColor="text1"/>
          <w:szCs w:val="24"/>
          <w:lang w:eastAsia="en-US"/>
        </w:rPr>
      </w:pPr>
      <w:r>
        <w:t xml:space="preserve"> </w:t>
      </w:r>
      <w:r w:rsidRPr="00A84885">
        <w:rPr>
          <w:rFonts w:eastAsiaTheme="minorHAnsi"/>
          <w:color w:val="000000" w:themeColor="text1"/>
          <w:szCs w:val="24"/>
          <w:lang w:eastAsia="en-US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8323CE" w:rsidRDefault="008323CE" w:rsidP="008323CE">
      <w:pPr>
        <w:spacing w:line="276" w:lineRule="auto"/>
      </w:pPr>
    </w:p>
    <w:p w:rsidR="000F2AC9" w:rsidRPr="000F2AC9" w:rsidRDefault="008323CE" w:rsidP="008323CE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Döntök arról, </w:t>
      </w:r>
      <w:r w:rsidRPr="00405698">
        <w:rPr>
          <w:rFonts w:eastAsiaTheme="minorHAnsi"/>
          <w:szCs w:val="24"/>
          <w:shd w:val="clear" w:color="auto" w:fill="FFFFFF"/>
          <w:lang w:eastAsia="en-US"/>
        </w:rPr>
        <w:t xml:space="preserve">hogy </w:t>
      </w:r>
    </w:p>
    <w:p w:rsidR="000F2AC9" w:rsidRPr="00A21D6B" w:rsidRDefault="008323CE" w:rsidP="000F2AC9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A21D6B">
        <w:rPr>
          <w:rFonts w:eastAsiaTheme="minorHAnsi"/>
          <w:szCs w:val="24"/>
          <w:shd w:val="clear" w:color="auto" w:fill="FFFFFF"/>
          <w:lang w:eastAsia="en-US"/>
        </w:rPr>
        <w:t>a Tiszavasvári Településszolgáltatási és Vagyonkezelő Nonprofit Korlátolt Felelősségű Társaság</w:t>
      </w:r>
      <w:r w:rsidRPr="00A21D6B">
        <w:rPr>
          <w:rFonts w:eastAsiaTheme="minorHAnsi"/>
          <w:b/>
          <w:szCs w:val="24"/>
          <w:shd w:val="clear" w:color="auto" w:fill="FFFFFF"/>
          <w:lang w:eastAsia="en-US"/>
        </w:rPr>
        <w:t xml:space="preserve"> székhelye 2021. július 1. napjától a tiszavasvári ½ hrsz. alatti</w:t>
      </w:r>
      <w:r w:rsidRPr="00A21D6B">
        <w:rPr>
          <w:rFonts w:eastAsiaTheme="minorHAnsi"/>
          <w:szCs w:val="24"/>
          <w:shd w:val="clear" w:color="auto" w:fill="FFFFFF"/>
          <w:lang w:eastAsia="en-US"/>
        </w:rPr>
        <w:t xml:space="preserve">, a valóságban </w:t>
      </w:r>
      <w:r w:rsidRPr="00A21D6B">
        <w:rPr>
          <w:rFonts w:eastAsiaTheme="minorHAnsi"/>
          <w:b/>
          <w:szCs w:val="24"/>
          <w:shd w:val="clear" w:color="auto" w:fill="FFFFFF"/>
          <w:lang w:eastAsia="en-US"/>
        </w:rPr>
        <w:t>4440 Tiszavasvári, Báthori u. 6.</w:t>
      </w:r>
      <w:r w:rsidR="00A21D6B" w:rsidRPr="00A21D6B">
        <w:rPr>
          <w:rFonts w:eastAsiaTheme="minorHAnsi"/>
          <w:szCs w:val="24"/>
          <w:shd w:val="clear" w:color="auto" w:fill="FFFFFF"/>
          <w:lang w:eastAsia="en-US"/>
        </w:rPr>
        <w:t xml:space="preserve"> szám alatti</w:t>
      </w:r>
      <w:r w:rsidRPr="00A21D6B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Pr="00A21D6B">
        <w:rPr>
          <w:rFonts w:eastAsiaTheme="minorHAnsi"/>
          <w:b/>
          <w:szCs w:val="24"/>
          <w:shd w:val="clear" w:color="auto" w:fill="FFFFFF"/>
          <w:lang w:eastAsia="en-US"/>
        </w:rPr>
        <w:t xml:space="preserve">ingatlan </w:t>
      </w:r>
    </w:p>
    <w:p w:rsidR="008323CE" w:rsidRPr="008323CE" w:rsidRDefault="008323CE" w:rsidP="000F2AC9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8323CE">
        <w:rPr>
          <w:rFonts w:eastAsiaTheme="minorHAnsi"/>
          <w:szCs w:val="24"/>
          <w:shd w:val="clear" w:color="auto" w:fill="FFFFFF"/>
          <w:lang w:eastAsia="en-US"/>
        </w:rPr>
        <w:t>a Tiszavasvári Településszolgáltatási és Vagyonkezelő Nonprofit Korlátolt Felelősségű Társaság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Pr="008323CE">
        <w:rPr>
          <w:rFonts w:eastAsiaTheme="minorHAnsi"/>
          <w:szCs w:val="24"/>
          <w:shd w:val="clear" w:color="auto" w:fill="FFFFFF"/>
          <w:lang w:eastAsia="en-US"/>
        </w:rPr>
        <w:t>a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Pr="008323CE">
        <w:rPr>
          <w:rFonts w:eastAsiaTheme="minorHAnsi"/>
          <w:szCs w:val="24"/>
          <w:shd w:val="clear" w:color="auto" w:fill="FFFFFF"/>
          <w:lang w:eastAsia="en-US"/>
        </w:rPr>
        <w:t>2021. július 1. napjától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ellátandó </w:t>
      </w:r>
      <w:r w:rsidRPr="008323CE">
        <w:rPr>
          <w:rFonts w:eastAsiaTheme="minorHAnsi"/>
          <w:b/>
          <w:szCs w:val="24"/>
          <w:shd w:val="clear" w:color="auto" w:fill="FFFFFF"/>
          <w:lang w:eastAsia="en-US"/>
        </w:rPr>
        <w:t>sportlétesítmények üzemeltetése feladat</w:t>
      </w:r>
      <w:r>
        <w:rPr>
          <w:rFonts w:eastAsiaTheme="minorHAnsi"/>
          <w:b/>
          <w:szCs w:val="24"/>
          <w:shd w:val="clear" w:color="auto" w:fill="FFFFFF"/>
          <w:lang w:eastAsia="en-US"/>
        </w:rPr>
        <w:t>ával kapcsolatban</w:t>
      </w:r>
      <w:r w:rsidRPr="008323CE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Pr="008323CE">
        <w:rPr>
          <w:rFonts w:eastAsiaTheme="minorHAnsi"/>
          <w:b/>
          <w:szCs w:val="24"/>
          <w:shd w:val="clear" w:color="auto" w:fill="FFFFFF"/>
          <w:lang w:eastAsia="en-US"/>
        </w:rPr>
        <w:t>telephelyként alapító okiratában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feltüntesse az alábbi </w:t>
      </w:r>
      <w:r w:rsidRPr="008323CE">
        <w:rPr>
          <w:rFonts w:eastAsiaTheme="minorHAnsi"/>
          <w:b/>
          <w:szCs w:val="24"/>
          <w:shd w:val="clear" w:color="auto" w:fill="FFFFFF"/>
          <w:lang w:eastAsia="en-US"/>
        </w:rPr>
        <w:t>ingatlanok</w:t>
      </w:r>
      <w:r>
        <w:rPr>
          <w:rFonts w:eastAsiaTheme="minorHAnsi"/>
          <w:b/>
          <w:szCs w:val="24"/>
          <w:shd w:val="clear" w:color="auto" w:fill="FFFFFF"/>
          <w:lang w:eastAsia="en-US"/>
        </w:rPr>
        <w:t>at</w:t>
      </w:r>
      <w:r w:rsidRPr="008323CE">
        <w:rPr>
          <w:rFonts w:eastAsiaTheme="minorHAnsi"/>
          <w:b/>
          <w:szCs w:val="24"/>
          <w:shd w:val="clear" w:color="auto" w:fill="FFFFFF"/>
          <w:lang w:eastAsia="en-US"/>
        </w:rPr>
        <w:t>/sportlétesítmények</w:t>
      </w:r>
      <w:r>
        <w:rPr>
          <w:rFonts w:eastAsiaTheme="minorHAnsi"/>
          <w:b/>
          <w:szCs w:val="24"/>
          <w:shd w:val="clear" w:color="auto" w:fill="FFFFFF"/>
          <w:lang w:eastAsia="en-US"/>
        </w:rPr>
        <w:t>et</w:t>
      </w:r>
      <w:r w:rsidRPr="008323CE">
        <w:rPr>
          <w:rFonts w:eastAsiaTheme="minorHAnsi"/>
          <w:b/>
          <w:szCs w:val="24"/>
          <w:shd w:val="clear" w:color="auto" w:fill="FFFFFF"/>
          <w:lang w:eastAsia="en-US"/>
        </w:rPr>
        <w:t>:</w:t>
      </w:r>
    </w:p>
    <w:p w:rsidR="008323CE" w:rsidRPr="008323CE" w:rsidRDefault="008323CE" w:rsidP="000F2AC9">
      <w:pPr>
        <w:pStyle w:val="Listaszerbekezds"/>
        <w:numPr>
          <w:ilvl w:val="0"/>
          <w:numId w:val="1"/>
        </w:numPr>
        <w:spacing w:after="200" w:line="276" w:lineRule="auto"/>
        <w:ind w:left="1134" w:firstLine="0"/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8323CE">
        <w:rPr>
          <w:rFonts w:eastAsiaTheme="minorHAnsi"/>
          <w:szCs w:val="24"/>
          <w:shd w:val="clear" w:color="auto" w:fill="FFFFFF"/>
          <w:lang w:eastAsia="en-US"/>
        </w:rPr>
        <w:t xml:space="preserve">Városi Sportcsarnok, Salakpálya 4440 Tiszavasvári, Petőfi utca 1-3. </w:t>
      </w:r>
    </w:p>
    <w:p w:rsidR="008323CE" w:rsidRPr="008323CE" w:rsidRDefault="008323CE" w:rsidP="000F2AC9">
      <w:pPr>
        <w:pStyle w:val="Listaszerbekezds"/>
        <w:numPr>
          <w:ilvl w:val="0"/>
          <w:numId w:val="1"/>
        </w:numPr>
        <w:spacing w:after="200" w:line="276" w:lineRule="auto"/>
        <w:ind w:firstLine="414"/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8323CE">
        <w:rPr>
          <w:rFonts w:eastAsiaTheme="minorHAnsi"/>
          <w:szCs w:val="24"/>
          <w:shd w:val="clear" w:color="auto" w:fill="FFFFFF"/>
          <w:lang w:eastAsia="en-US"/>
        </w:rPr>
        <w:t xml:space="preserve">Városi Sporttelep 4440 Tiszavasvári, </w:t>
      </w:r>
      <w:r w:rsidR="000F2AC9">
        <w:rPr>
          <w:rFonts w:eastAsiaTheme="minorHAnsi"/>
          <w:szCs w:val="24"/>
          <w:shd w:val="clear" w:color="auto" w:fill="FFFFFF"/>
          <w:lang w:eastAsia="en-US"/>
        </w:rPr>
        <w:t>F</w:t>
      </w:r>
      <w:r w:rsidRPr="008323CE">
        <w:rPr>
          <w:rFonts w:eastAsiaTheme="minorHAnsi"/>
          <w:szCs w:val="24"/>
          <w:shd w:val="clear" w:color="auto" w:fill="FFFFFF"/>
          <w:lang w:eastAsia="en-US"/>
        </w:rPr>
        <w:t>ehértói utca 2/b (2438 hrsz.)</w:t>
      </w:r>
    </w:p>
    <w:p w:rsidR="008323CE" w:rsidRPr="008323CE" w:rsidRDefault="008323CE" w:rsidP="000F2AC9">
      <w:pPr>
        <w:pStyle w:val="Listaszerbekezds"/>
        <w:numPr>
          <w:ilvl w:val="0"/>
          <w:numId w:val="1"/>
        </w:numPr>
        <w:spacing w:after="200" w:line="276" w:lineRule="auto"/>
        <w:ind w:firstLine="414"/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8323CE">
        <w:rPr>
          <w:rFonts w:eastAsiaTheme="minorHAnsi"/>
          <w:szCs w:val="24"/>
          <w:shd w:val="clear" w:color="auto" w:fill="FFFFFF"/>
          <w:lang w:eastAsia="en-US"/>
        </w:rPr>
        <w:t>Teniszpálya és streetball pálya 4440 Tiszavasvári, 2287/12. hrsz.</w:t>
      </w:r>
    </w:p>
    <w:p w:rsidR="008323CE" w:rsidRDefault="008323CE" w:rsidP="000F2AC9">
      <w:pPr>
        <w:pStyle w:val="Listaszerbekezds"/>
        <w:numPr>
          <w:ilvl w:val="0"/>
          <w:numId w:val="1"/>
        </w:numPr>
        <w:spacing w:after="200" w:line="276" w:lineRule="auto"/>
        <w:ind w:firstLine="414"/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8323CE">
        <w:rPr>
          <w:rFonts w:eastAsiaTheme="minorHAnsi"/>
          <w:szCs w:val="24"/>
          <w:shd w:val="clear" w:color="auto" w:fill="FFFFFF"/>
          <w:lang w:eastAsia="en-US"/>
        </w:rPr>
        <w:t>Teniszpálya 4440 Tiszavasvári, Wesselényi utca 1. sz.</w:t>
      </w:r>
    </w:p>
    <w:p w:rsidR="00975177" w:rsidRPr="00975177" w:rsidRDefault="00975177" w:rsidP="00975177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eastAsiaTheme="minorHAnsi"/>
          <w:szCs w:val="24"/>
          <w:shd w:val="clear" w:color="auto" w:fill="FFFFFF"/>
          <w:lang w:eastAsia="en-US"/>
        </w:rPr>
      </w:pPr>
      <w:r>
        <w:rPr>
          <w:rFonts w:eastAsiaTheme="minorHAnsi"/>
          <w:szCs w:val="24"/>
          <w:shd w:val="clear" w:color="auto" w:fill="FFFFFF"/>
          <w:lang w:eastAsia="en-US"/>
        </w:rPr>
        <w:t xml:space="preserve">a </w:t>
      </w:r>
      <w:r w:rsidRPr="00405698">
        <w:rPr>
          <w:rFonts w:eastAsiaTheme="minorHAnsi"/>
          <w:szCs w:val="24"/>
          <w:shd w:val="clear" w:color="auto" w:fill="FFFFFF"/>
          <w:lang w:eastAsia="en-US"/>
        </w:rPr>
        <w:t>Tiszavasvári Településszolgáltatási és Vagyonkezelő Nonprofit Korlátolt Felelősségű Társaság</w:t>
      </w:r>
      <w:r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Pr="00A21D6B">
        <w:rPr>
          <w:rFonts w:eastAsiaTheme="minorHAnsi"/>
          <w:b/>
          <w:szCs w:val="24"/>
          <w:shd w:val="clear" w:color="auto" w:fill="FFFFFF"/>
          <w:lang w:eastAsia="en-US"/>
        </w:rPr>
        <w:t>Tiszalöki Köztemetőben temetkezési szolgáltatást nyújt,</w:t>
      </w:r>
      <w:r>
        <w:rPr>
          <w:rFonts w:eastAsiaTheme="minorHAnsi"/>
          <w:szCs w:val="24"/>
          <w:shd w:val="clear" w:color="auto" w:fill="FFFFFF"/>
          <w:lang w:eastAsia="en-US"/>
        </w:rPr>
        <w:t xml:space="preserve"> fióktelepként szükséges átvezetni az alapító okiratban:</w:t>
      </w:r>
    </w:p>
    <w:p w:rsidR="000F2AC9" w:rsidRPr="00A21D6B" w:rsidRDefault="00016EB6" w:rsidP="00A21D6B">
      <w:pPr>
        <w:pStyle w:val="Listaszerbekezds"/>
        <w:numPr>
          <w:ilvl w:val="0"/>
          <w:numId w:val="1"/>
        </w:numPr>
        <w:spacing w:after="200" w:line="276" w:lineRule="auto"/>
        <w:ind w:firstLine="414"/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016EB6">
        <w:rPr>
          <w:rFonts w:eastAsiaTheme="minorHAnsi"/>
          <w:bCs/>
          <w:szCs w:val="24"/>
          <w:shd w:val="clear" w:color="auto" w:fill="FFFFFF"/>
          <w:lang w:eastAsia="en-US"/>
        </w:rPr>
        <w:t>A cég fióktelepe</w:t>
      </w:r>
      <w:r>
        <w:rPr>
          <w:rFonts w:eastAsiaTheme="minorHAnsi"/>
          <w:bCs/>
          <w:szCs w:val="24"/>
          <w:shd w:val="clear" w:color="auto" w:fill="FFFFFF"/>
          <w:lang w:eastAsia="en-US"/>
        </w:rPr>
        <w:t>:</w:t>
      </w:r>
      <w:r w:rsidRPr="00016EB6">
        <w:rPr>
          <w:rFonts w:eastAsiaTheme="minorHAnsi"/>
          <w:bCs/>
          <w:szCs w:val="24"/>
          <w:shd w:val="clear" w:color="auto" w:fill="FFFFFF"/>
          <w:lang w:eastAsia="en-US"/>
        </w:rPr>
        <w:t xml:space="preserve"> 4450 Tiszalök, Honvéd u. 51</w:t>
      </w:r>
      <w:r>
        <w:rPr>
          <w:rFonts w:eastAsiaTheme="minorHAnsi"/>
          <w:b/>
          <w:bCs/>
          <w:szCs w:val="24"/>
          <w:shd w:val="clear" w:color="auto" w:fill="FFFFFF"/>
          <w:lang w:eastAsia="en-US"/>
        </w:rPr>
        <w:t>.</w:t>
      </w:r>
    </w:p>
    <w:p w:rsidR="000F2AC9" w:rsidRPr="000F2AC9" w:rsidRDefault="00405698" w:rsidP="000F2AC9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  <w:r w:rsidRPr="00405698">
        <w:rPr>
          <w:rFonts w:eastAsiaTheme="minorHAnsi"/>
          <w:szCs w:val="24"/>
          <w:shd w:val="clear" w:color="auto" w:fill="FFFFFF"/>
          <w:lang w:eastAsia="en-US"/>
        </w:rPr>
        <w:t>a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Pr="00405698">
        <w:rPr>
          <w:rFonts w:eastAsiaTheme="minorHAnsi"/>
          <w:szCs w:val="24"/>
          <w:shd w:val="clear" w:color="auto" w:fill="FFFFFF"/>
          <w:lang w:eastAsia="en-US"/>
        </w:rPr>
        <w:t>Tiszavasvári Településszolgáltatási és Vagyonkezelő Nonprofit Korlátolt Felelősségű Társaság</w:t>
      </w:r>
      <w:r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Pr="000F2AC9">
        <w:rPr>
          <w:rFonts w:eastAsiaTheme="minorHAnsi"/>
          <w:b/>
          <w:szCs w:val="24"/>
          <w:shd w:val="clear" w:color="auto" w:fill="FFFFFF"/>
          <w:lang w:eastAsia="en-US"/>
        </w:rPr>
        <w:t>ügyvezetője köteles</w:t>
      </w:r>
      <w:r w:rsidR="000F2AC9">
        <w:rPr>
          <w:rFonts w:eastAsiaTheme="minorHAnsi"/>
          <w:szCs w:val="24"/>
          <w:shd w:val="clear" w:color="auto" w:fill="FFFFFF"/>
          <w:lang w:eastAsia="en-US"/>
        </w:rPr>
        <w:t>:</w:t>
      </w:r>
    </w:p>
    <w:p w:rsidR="000F2AC9" w:rsidRDefault="000F2AC9" w:rsidP="000F2AC9">
      <w:pPr>
        <w:pStyle w:val="Listaszerbekezds"/>
        <w:spacing w:after="200" w:line="276" w:lineRule="auto"/>
        <w:ind w:left="1410" w:hanging="276"/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  <w:proofErr w:type="gramStart"/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- </w:t>
      </w:r>
      <w:r w:rsidR="00405698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szCs w:val="24"/>
          <w:shd w:val="clear" w:color="auto" w:fill="FFFFFF"/>
          <w:lang w:eastAsia="en-US"/>
        </w:rPr>
        <w:tab/>
      </w:r>
      <w:r w:rsidR="00405698" w:rsidRPr="00405698">
        <w:rPr>
          <w:rFonts w:eastAsiaTheme="minorHAnsi"/>
          <w:b/>
          <w:bCs/>
          <w:szCs w:val="24"/>
          <w:shd w:val="clear" w:color="auto" w:fill="FFFFFF"/>
          <w:lang w:eastAsia="en-US"/>
        </w:rPr>
        <w:t>elkészít</w:t>
      </w:r>
      <w:r w:rsidR="00405698">
        <w:rPr>
          <w:rFonts w:eastAsiaTheme="minorHAnsi"/>
          <w:b/>
          <w:bCs/>
          <w:szCs w:val="24"/>
          <w:shd w:val="clear" w:color="auto" w:fill="FFFFFF"/>
          <w:lang w:eastAsia="en-US"/>
        </w:rPr>
        <w:t>eni</w:t>
      </w:r>
      <w:proofErr w:type="gramEnd"/>
      <w:r w:rsidR="00405698" w:rsidRPr="00405698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 a társaság éves beszámolóját, valamint a közhasznúsági mellékletet, és az alapítóhoz előterjeszti jóváhagyásra </w:t>
      </w:r>
      <w:r w:rsidR="00975177">
        <w:rPr>
          <w:rFonts w:eastAsiaTheme="minorHAnsi"/>
          <w:b/>
          <w:bCs/>
          <w:szCs w:val="24"/>
          <w:shd w:val="clear" w:color="auto" w:fill="FFFFFF"/>
          <w:lang w:eastAsia="en-US"/>
        </w:rPr>
        <w:t>minden év május 31. napjáig</w:t>
      </w:r>
      <w:r w:rsidR="00405698" w:rsidRPr="00405698">
        <w:rPr>
          <w:rFonts w:eastAsiaTheme="minorHAnsi"/>
          <w:b/>
          <w:bCs/>
          <w:szCs w:val="24"/>
          <w:shd w:val="clear" w:color="auto" w:fill="FFFFFF"/>
          <w:lang w:eastAsia="en-US"/>
        </w:rPr>
        <w:t>,</w:t>
      </w:r>
      <w:r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 </w:t>
      </w:r>
    </w:p>
    <w:p w:rsidR="000F2AC9" w:rsidRDefault="00405698" w:rsidP="000F2AC9">
      <w:pPr>
        <w:pStyle w:val="Listaszerbekezds"/>
        <w:spacing w:after="200" w:line="276" w:lineRule="auto"/>
        <w:ind w:left="1410" w:hanging="276"/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  <w:r w:rsidRPr="000F2AC9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- </w:t>
      </w:r>
      <w:r w:rsidR="000F2AC9">
        <w:rPr>
          <w:rFonts w:eastAsiaTheme="minorHAnsi"/>
          <w:b/>
          <w:bCs/>
          <w:szCs w:val="24"/>
          <w:shd w:val="clear" w:color="auto" w:fill="FFFFFF"/>
          <w:lang w:eastAsia="en-US"/>
        </w:rPr>
        <w:tab/>
      </w:r>
      <w:r w:rsidRPr="000F2AC9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az önkormányzat költségvetése ismeretében is előkészíti a társaság üzleti tervét, és azt jóváhagyásra előterjeszti az alapítóhoz </w:t>
      </w:r>
      <w:r w:rsidR="00975177">
        <w:rPr>
          <w:rFonts w:eastAsiaTheme="minorHAnsi"/>
          <w:b/>
          <w:bCs/>
          <w:szCs w:val="24"/>
          <w:shd w:val="clear" w:color="auto" w:fill="FFFFFF"/>
          <w:lang w:eastAsia="en-US"/>
        </w:rPr>
        <w:t>minden év május 31. napjáig.</w:t>
      </w:r>
    </w:p>
    <w:p w:rsidR="000F2AC9" w:rsidRDefault="000F2AC9" w:rsidP="000F2AC9">
      <w:pPr>
        <w:pStyle w:val="Listaszerbekezds"/>
        <w:spacing w:after="200" w:line="276" w:lineRule="auto"/>
        <w:ind w:left="1410" w:hanging="690"/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</w:p>
    <w:p w:rsidR="000F2AC9" w:rsidRPr="000F2AC9" w:rsidRDefault="008323CE" w:rsidP="000F2AC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  <w:r w:rsidRPr="000F2AC9">
        <w:rPr>
          <w:b/>
        </w:rPr>
        <w:lastRenderedPageBreak/>
        <w:t xml:space="preserve">Elfogadom a </w:t>
      </w:r>
      <w:r w:rsidRPr="005D7C7E">
        <w:t xml:space="preserve">Tiszavasvári </w:t>
      </w:r>
      <w:r w:rsidRPr="001779D7">
        <w:t>Településszolgált</w:t>
      </w:r>
      <w:r w:rsidR="000F2AC9">
        <w:t xml:space="preserve">atási és Vagyonkezelő Nonprofit </w:t>
      </w:r>
      <w:r w:rsidRPr="001779D7">
        <w:t>Korlátolt Felelősségű</w:t>
      </w:r>
      <w:r w:rsidRPr="000F2AC9">
        <w:rPr>
          <w:b/>
        </w:rPr>
        <w:t xml:space="preserve"> </w:t>
      </w:r>
      <w:r w:rsidRPr="002E26B1">
        <w:t>N</w:t>
      </w:r>
      <w:r w:rsidRPr="005D7C7E">
        <w:t>onprofit Kft</w:t>
      </w:r>
      <w:r w:rsidRPr="000F2AC9">
        <w:rPr>
          <w:b/>
        </w:rPr>
        <w:t xml:space="preserve"> alapító okiratának módosítását</w:t>
      </w:r>
      <w:r w:rsidRPr="00F05594">
        <w:t xml:space="preserve"> a határozat 1. melléklete szerinti tartalommal.</w:t>
      </w:r>
    </w:p>
    <w:p w:rsidR="000F2AC9" w:rsidRPr="000F2AC9" w:rsidRDefault="000F2AC9" w:rsidP="000F2AC9">
      <w:pPr>
        <w:pStyle w:val="Listaszerbekezds"/>
        <w:spacing w:after="200" w:line="276" w:lineRule="auto"/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</w:p>
    <w:p w:rsidR="008323CE" w:rsidRPr="000F2AC9" w:rsidRDefault="008323CE" w:rsidP="000F2AC9">
      <w:pPr>
        <w:pStyle w:val="Listaszerbekezds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0F2AC9">
        <w:rPr>
          <w:bCs/>
        </w:rPr>
        <w:t xml:space="preserve">A Tiszavasvári Településszolgáltatási és Vagyonkezelő Nonprofit Korlátolt Felelősségű Társaság </w:t>
      </w:r>
      <w:r w:rsidRPr="000F2AC9">
        <w:rPr>
          <w:b/>
          <w:bCs/>
        </w:rPr>
        <w:t>ügyvezetőjét jelen határozatról tájékoztatom.</w:t>
      </w:r>
      <w:r w:rsidRPr="000F2AC9">
        <w:rPr>
          <w:bCs/>
        </w:rPr>
        <w:t xml:space="preserve"> A 2013. évi V. tv. (Ptk.) 3:109 § (4) bekezdés alapján az egyszemélyes társaság legfőbb szerv hatáskörébe tartozó kérdésekben az </w:t>
      </w:r>
      <w:r w:rsidRPr="000F2AC9">
        <w:rPr>
          <w:b/>
          <w:bCs/>
        </w:rPr>
        <w:t xml:space="preserve">alapító döntése az ügyvezetéssel való közléssel válik hatályossá. </w:t>
      </w:r>
    </w:p>
    <w:p w:rsidR="008323CE" w:rsidRPr="008323CE" w:rsidRDefault="008323CE" w:rsidP="008323CE">
      <w:pPr>
        <w:pStyle w:val="Listaszerbekezds"/>
        <w:rPr>
          <w:bCs/>
        </w:rPr>
      </w:pPr>
    </w:p>
    <w:p w:rsidR="008323CE" w:rsidRPr="00A21D6B" w:rsidRDefault="008323CE" w:rsidP="000F2AC9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 xml:space="preserve">A </w:t>
      </w:r>
      <w:r w:rsidRPr="00A21D6B">
        <w:rPr>
          <w:bCs/>
        </w:rPr>
        <w:t>Tiszavasvári Településszolgáltatási és Vagyonkezelő Nonprofit</w:t>
      </w:r>
      <w:r w:rsidR="0032092B" w:rsidRPr="00A21D6B">
        <w:rPr>
          <w:bCs/>
        </w:rPr>
        <w:t xml:space="preserve"> Korl</w:t>
      </w:r>
      <w:r w:rsidR="00A21D6B">
        <w:rPr>
          <w:bCs/>
        </w:rPr>
        <w:t xml:space="preserve">átolt Felelősségű </w:t>
      </w:r>
      <w:proofErr w:type="gramStart"/>
      <w:r w:rsidR="00A21D6B">
        <w:rPr>
          <w:bCs/>
        </w:rPr>
        <w:t xml:space="preserve">Társaság </w:t>
      </w:r>
      <w:r w:rsidR="0032092B">
        <w:rPr>
          <w:b/>
          <w:bCs/>
        </w:rPr>
        <w:t>alapító</w:t>
      </w:r>
      <w:proofErr w:type="gramEnd"/>
      <w:r w:rsidR="000F2AC9" w:rsidRPr="000F2AC9">
        <w:rPr>
          <w:b/>
          <w:bCs/>
        </w:rPr>
        <w:t xml:space="preserve"> </w:t>
      </w:r>
      <w:r w:rsidRPr="008323CE">
        <w:rPr>
          <w:b/>
          <w:bCs/>
        </w:rPr>
        <w:t xml:space="preserve">okiratának módosításáról </w:t>
      </w:r>
      <w:r>
        <w:rPr>
          <w:b/>
          <w:bCs/>
        </w:rPr>
        <w:t xml:space="preserve">szóló </w:t>
      </w:r>
      <w:r w:rsidRPr="00A21D6B">
        <w:rPr>
          <w:b/>
          <w:bCs/>
        </w:rPr>
        <w:t>114/2021. PM</w:t>
      </w:r>
      <w:r w:rsidRPr="008323CE">
        <w:rPr>
          <w:bCs/>
        </w:rPr>
        <w:t xml:space="preserve"> határozatot </w:t>
      </w:r>
      <w:r w:rsidR="00A21D6B" w:rsidRPr="00A21D6B">
        <w:rPr>
          <w:bCs/>
        </w:rPr>
        <w:t xml:space="preserve">(amely a Tiszavasvári Településszolgáltatási és Vagyonkezelő Nonprofit Korlátolt Felelősségű Nonprofit Kft. taggyűlése vonatkozásában a 7/2021.(IV.29.) számú alapítói határozatnak minősül) </w:t>
      </w:r>
      <w:r w:rsidRPr="00A21D6B">
        <w:rPr>
          <w:b/>
          <w:bCs/>
        </w:rPr>
        <w:t>hatályon kívül helyezem.</w:t>
      </w:r>
    </w:p>
    <w:p w:rsidR="008323CE" w:rsidRPr="00783879" w:rsidRDefault="008323CE" w:rsidP="008323CE">
      <w:pPr>
        <w:spacing w:line="276" w:lineRule="auto"/>
        <w:ind w:left="720"/>
        <w:contextualSpacing/>
        <w:rPr>
          <w:rFonts w:eastAsiaTheme="minorHAnsi"/>
          <w:b/>
          <w:szCs w:val="24"/>
          <w:lang w:eastAsia="en-US"/>
        </w:rPr>
      </w:pPr>
    </w:p>
    <w:p w:rsidR="008323CE" w:rsidRPr="00783879" w:rsidRDefault="008323CE" w:rsidP="008323CE">
      <w:pPr>
        <w:spacing w:line="276" w:lineRule="auto"/>
        <w:contextualSpacing/>
        <w:jc w:val="both"/>
        <w:rPr>
          <w:rFonts w:eastAsiaTheme="minorHAnsi"/>
          <w:b/>
          <w:szCs w:val="24"/>
          <w:lang w:eastAsia="en-US"/>
        </w:rPr>
      </w:pPr>
    </w:p>
    <w:p w:rsidR="008323CE" w:rsidRPr="00783879" w:rsidRDefault="008323CE" w:rsidP="008323CE">
      <w:pPr>
        <w:spacing w:line="276" w:lineRule="auto"/>
        <w:contextualSpacing/>
        <w:jc w:val="center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>INDOKOLÁS</w:t>
      </w:r>
    </w:p>
    <w:p w:rsidR="008323CE" w:rsidRPr="00783879" w:rsidRDefault="008323CE" w:rsidP="008323CE">
      <w:pPr>
        <w:spacing w:line="276" w:lineRule="auto"/>
        <w:contextualSpacing/>
        <w:jc w:val="center"/>
        <w:rPr>
          <w:rFonts w:eastAsiaTheme="minorHAnsi"/>
          <w:b/>
          <w:szCs w:val="24"/>
          <w:lang w:eastAsia="en-US"/>
        </w:rPr>
      </w:pPr>
    </w:p>
    <w:p w:rsidR="008323CE" w:rsidRPr="009F4479" w:rsidRDefault="008323CE" w:rsidP="008323CE">
      <w:p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>
        <w:rPr>
          <w:rFonts w:eastAsiaTheme="minorHAnsi"/>
          <w:szCs w:val="24"/>
          <w:lang w:eastAsia="en-US"/>
        </w:rPr>
        <w:t>Az</w:t>
      </w:r>
      <w:r w:rsidRPr="00783879">
        <w:rPr>
          <w:rFonts w:eastAsiaTheme="minorHAnsi"/>
          <w:szCs w:val="24"/>
          <w:lang w:eastAsia="en-US"/>
        </w:rPr>
        <w:t xml:space="preserve"> </w:t>
      </w:r>
      <w:r w:rsidRPr="00783879">
        <w:rPr>
          <w:rFonts w:eastAsiaTheme="minorHAnsi"/>
          <w:b/>
          <w:szCs w:val="24"/>
          <w:lang w:eastAsia="en-US"/>
        </w:rPr>
        <w:t>54/2021. PM határozatban</w:t>
      </w:r>
      <w:r w:rsidRPr="00783879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döntés született arról, hogy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2021. július 1. napjával - közfeladat ellátása céljára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határozatlan időtartamra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szCs w:val="24"/>
          <w:shd w:val="clear" w:color="auto" w:fill="FFFFFF"/>
          <w:lang w:eastAsia="en-US"/>
        </w:rPr>
        <w:t>–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szCs w:val="24"/>
          <w:shd w:val="clear" w:color="auto" w:fill="FFFFFF"/>
          <w:lang w:eastAsia="en-US"/>
        </w:rPr>
        <w:t xml:space="preserve">Tiszavasvári Város Önkormányzata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ingyenes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használatba adja a </w:t>
      </w:r>
      <w:proofErr w:type="spellStart"/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Tiva-Szolg</w:t>
      </w:r>
      <w:proofErr w:type="spellEnd"/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Nonprofit Kft. részére az alábbi ingatlanrészeket:</w:t>
      </w:r>
    </w:p>
    <w:p w:rsidR="008323CE" w:rsidRPr="009F4479" w:rsidRDefault="008323CE" w:rsidP="008323CE">
      <w:pPr>
        <w:spacing w:after="200" w:line="276" w:lineRule="auto"/>
        <w:jc w:val="both"/>
        <w:rPr>
          <w:rFonts w:eastAsiaTheme="minorHAnsi"/>
          <w:bCs/>
          <w:szCs w:val="24"/>
          <w:shd w:val="clear" w:color="auto" w:fill="FFFFFF"/>
          <w:lang w:eastAsia="en-US"/>
        </w:rPr>
      </w:pP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A tiszavasvári ½ hrsz. alatti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, a valóságban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4440 Tiszavasvári, Báthori u. 6.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szám alatti - „Városi Kincstár és Irodaház” – ingatlanból – a jelenleg a Városi Kincstár használatában lévő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8 db iroda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,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1 db pénztár helyiség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,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1 db teakonyha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,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vizesblokkok, akadálymentes WC és közösségi tér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/ügyféltér, előcsarnok, közlekedők/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összesen 266,7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m</w:t>
      </w:r>
      <w:r w:rsidRPr="009F4479">
        <w:rPr>
          <w:rFonts w:eastAsiaTheme="minorHAnsi"/>
          <w:szCs w:val="24"/>
          <w:shd w:val="clear" w:color="auto" w:fill="FFFFFF"/>
          <w:vertAlign w:val="superscript"/>
          <w:lang w:eastAsia="en-US"/>
        </w:rPr>
        <w:t xml:space="preserve">2 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>nagyságú rész.</w:t>
      </w:r>
    </w:p>
    <w:p w:rsidR="008323CE" w:rsidRPr="009157DA" w:rsidRDefault="008323CE" w:rsidP="008323CE">
      <w:p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Fentiek értelmében a </w:t>
      </w:r>
      <w:proofErr w:type="spellStart"/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Tiva-Szolg</w:t>
      </w:r>
      <w:proofErr w:type="spellEnd"/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Nonprofit Kft.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alapító okiratában szükséges a székhelyváltozást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átv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ezetni 2021. július 1. napjával akként, </w:t>
      </w:r>
      <w:r w:rsidRPr="009157DA">
        <w:rPr>
          <w:rFonts w:eastAsiaTheme="minorHAnsi"/>
          <w:b/>
          <w:szCs w:val="24"/>
          <w:shd w:val="clear" w:color="auto" w:fill="FFFFFF"/>
          <w:lang w:eastAsia="en-US"/>
        </w:rPr>
        <w:t xml:space="preserve">hogy </w:t>
      </w:r>
      <w:r w:rsidRPr="00A84885">
        <w:rPr>
          <w:rFonts w:eastAsiaTheme="minorHAnsi"/>
          <w:szCs w:val="24"/>
          <w:shd w:val="clear" w:color="auto" w:fill="FFFFFF"/>
          <w:lang w:eastAsia="en-US"/>
        </w:rPr>
        <w:t>a tiszavasvári ½ hrsz. alatti, a valóságban</w:t>
      </w:r>
      <w:r w:rsidRPr="009157DA">
        <w:rPr>
          <w:rFonts w:eastAsiaTheme="minorHAnsi"/>
          <w:b/>
          <w:szCs w:val="24"/>
          <w:shd w:val="clear" w:color="auto" w:fill="FFFFFF"/>
          <w:lang w:eastAsia="en-US"/>
        </w:rPr>
        <w:t xml:space="preserve"> 4440 Tiszavasvári, Báthori u. 6. szám alatti ingatlan kerül bejegyzésre. </w:t>
      </w:r>
    </w:p>
    <w:p w:rsidR="008323CE" w:rsidRPr="005C35F1" w:rsidRDefault="008323CE" w:rsidP="008323CE">
      <w:pPr>
        <w:spacing w:after="200" w:line="276" w:lineRule="auto"/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Tiszavasvári Város Önkormányzata az alább felsorolt sportlétesítmények üzemeltetése feladat ellátásával</w:t>
      </w:r>
      <w:r w:rsidRPr="005C35F1">
        <w:rPr>
          <w:rFonts w:eastAsiaTheme="minorHAnsi"/>
          <w:szCs w:val="24"/>
          <w:shd w:val="clear" w:color="auto" w:fill="FFFFFF"/>
          <w:lang w:eastAsia="en-US"/>
        </w:rPr>
        <w:t xml:space="preserve"> - 2021. július 1. napjától </w:t>
      </w:r>
      <w:proofErr w:type="spellStart"/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Tiva-Szolg</w:t>
      </w:r>
      <w:proofErr w:type="spellEnd"/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 xml:space="preserve"> Nonprofit Kft. bízza meg</w:t>
      </w:r>
      <w:r>
        <w:rPr>
          <w:rFonts w:eastAsiaTheme="minorHAnsi"/>
          <w:szCs w:val="24"/>
          <w:shd w:val="clear" w:color="auto" w:fill="FFFFFF"/>
          <w:lang w:eastAsia="en-US"/>
        </w:rPr>
        <w:t xml:space="preserve">, közfeladat ellátása céljából </w:t>
      </w:r>
      <w:r w:rsidRPr="005C35F1">
        <w:rPr>
          <w:rFonts w:eastAsiaTheme="minorHAnsi"/>
          <w:szCs w:val="24"/>
          <w:shd w:val="clear" w:color="auto" w:fill="FFFFFF"/>
          <w:lang w:eastAsia="en-US"/>
        </w:rPr>
        <w:t xml:space="preserve">a </w:t>
      </w:r>
      <w:proofErr w:type="spellStart"/>
      <w:r w:rsidRPr="005C35F1">
        <w:rPr>
          <w:rFonts w:eastAsiaTheme="minorHAnsi"/>
          <w:szCs w:val="24"/>
          <w:shd w:val="clear" w:color="auto" w:fill="FFFFFF"/>
          <w:lang w:eastAsia="en-US"/>
        </w:rPr>
        <w:t>Tiva-Szolg</w:t>
      </w:r>
      <w:proofErr w:type="spellEnd"/>
      <w:r w:rsidRPr="005C35F1">
        <w:rPr>
          <w:rFonts w:eastAsiaTheme="minorHAnsi"/>
          <w:szCs w:val="24"/>
          <w:shd w:val="clear" w:color="auto" w:fill="FFFFFF"/>
          <w:lang w:eastAsia="en-US"/>
        </w:rPr>
        <w:t xml:space="preserve">. Nonprofit </w:t>
      </w:r>
      <w:proofErr w:type="spellStart"/>
      <w:r w:rsidRPr="005C35F1">
        <w:rPr>
          <w:rFonts w:eastAsiaTheme="minorHAnsi"/>
          <w:szCs w:val="24"/>
          <w:shd w:val="clear" w:color="auto" w:fill="FFFFFF"/>
          <w:lang w:eastAsia="en-US"/>
        </w:rPr>
        <w:t>Kft-vel</w:t>
      </w:r>
      <w:proofErr w:type="spellEnd"/>
      <w:r w:rsidRPr="005C35F1">
        <w:rPr>
          <w:rFonts w:eastAsiaTheme="minorHAnsi"/>
          <w:szCs w:val="24"/>
          <w:shd w:val="clear" w:color="auto" w:fill="FFFFFF"/>
          <w:lang w:eastAsia="en-US"/>
        </w:rPr>
        <w:t xml:space="preserve"> hatályban lévő közszolgáltatási szer</w:t>
      </w:r>
      <w:r>
        <w:rPr>
          <w:rFonts w:eastAsiaTheme="minorHAnsi"/>
          <w:szCs w:val="24"/>
          <w:shd w:val="clear" w:color="auto" w:fill="FFFFFF"/>
          <w:lang w:eastAsia="en-US"/>
        </w:rPr>
        <w:t>ződés időtartamára</w:t>
      </w: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, így ezeket is szükséges telephelyként feltüntetni a Kft. alapító okiratában. Érintett ingatlanok/sportlétesítmények:</w:t>
      </w:r>
    </w:p>
    <w:p w:rsidR="008323CE" w:rsidRPr="005C35F1" w:rsidRDefault="008323CE" w:rsidP="008323CE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 xml:space="preserve">Városi Sportcsarnok, Salakpálya 4440 Tiszavasvári, Petőfi utca 1-3. </w:t>
      </w:r>
    </w:p>
    <w:p w:rsidR="008323CE" w:rsidRPr="005C35F1" w:rsidRDefault="008323CE" w:rsidP="008323CE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Városi Sporttelep 4440 Tiszavasvári, fehértói utca 2/b (2438 hrsz.)</w:t>
      </w:r>
    </w:p>
    <w:p w:rsidR="008323CE" w:rsidRPr="005C35F1" w:rsidRDefault="008323CE" w:rsidP="008323CE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Teniszpálya és streetball pálya 4440 Tiszavasvári, 2287/12. hrsz.</w:t>
      </w:r>
    </w:p>
    <w:p w:rsidR="008323CE" w:rsidRDefault="008323CE" w:rsidP="008323CE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Teniszpálya 4440 Tiszavasvári, Wesselényi utca 1. sz.</w:t>
      </w:r>
    </w:p>
    <w:p w:rsidR="00975177" w:rsidRPr="00975177" w:rsidRDefault="00975177" w:rsidP="00975177">
      <w:p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A </w:t>
      </w:r>
      <w:proofErr w:type="spellStart"/>
      <w:r>
        <w:rPr>
          <w:rFonts w:eastAsiaTheme="minorHAnsi"/>
          <w:b/>
          <w:szCs w:val="24"/>
          <w:shd w:val="clear" w:color="auto" w:fill="FFFFFF"/>
          <w:lang w:eastAsia="en-US"/>
        </w:rPr>
        <w:t>Tiva-Szolg</w:t>
      </w:r>
      <w:proofErr w:type="spellEnd"/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Nonprofit Kft. a </w:t>
      </w:r>
      <w:r w:rsidRPr="00975177">
        <w:rPr>
          <w:rFonts w:eastAsiaTheme="minorHAnsi"/>
          <w:b/>
          <w:szCs w:val="24"/>
          <w:shd w:val="clear" w:color="auto" w:fill="FFFFFF"/>
          <w:lang w:eastAsia="en-US"/>
        </w:rPr>
        <w:t>Tiszalöki Köztemető</w:t>
      </w:r>
      <w:r>
        <w:rPr>
          <w:rFonts w:eastAsiaTheme="minorHAnsi"/>
          <w:b/>
          <w:szCs w:val="24"/>
          <w:shd w:val="clear" w:color="auto" w:fill="FFFFFF"/>
          <w:lang w:eastAsia="en-US"/>
        </w:rPr>
        <w:t>ben</w:t>
      </w:r>
      <w:r w:rsidRPr="00975177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temetkezési szolgáltatás </w:t>
      </w:r>
      <w:proofErr w:type="spellStart"/>
      <w:r>
        <w:rPr>
          <w:rFonts w:eastAsiaTheme="minorHAnsi"/>
          <w:b/>
          <w:szCs w:val="24"/>
          <w:shd w:val="clear" w:color="auto" w:fill="FFFFFF"/>
          <w:lang w:eastAsia="en-US"/>
        </w:rPr>
        <w:t>nyúj</w:t>
      </w:r>
      <w:proofErr w:type="spellEnd"/>
      <w:r w:rsidRPr="00975177">
        <w:rPr>
          <w:rFonts w:eastAsiaTheme="minorHAnsi"/>
          <w:b/>
          <w:szCs w:val="24"/>
          <w:shd w:val="clear" w:color="auto" w:fill="FFFFFF"/>
          <w:lang w:eastAsia="en-US"/>
        </w:rPr>
        <w:t>,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így </w:t>
      </w:r>
      <w:r w:rsidRPr="00975177">
        <w:rPr>
          <w:rFonts w:eastAsiaTheme="minorHAnsi"/>
          <w:b/>
          <w:szCs w:val="24"/>
          <w:shd w:val="clear" w:color="auto" w:fill="FFFFFF"/>
          <w:lang w:eastAsia="en-US"/>
        </w:rPr>
        <w:t>fióktelepként szükséges átvezetni az alapító okiratban:</w:t>
      </w:r>
    </w:p>
    <w:p w:rsidR="00975177" w:rsidRPr="00975177" w:rsidRDefault="00975177" w:rsidP="00975177">
      <w:p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975177">
        <w:rPr>
          <w:rFonts w:eastAsiaTheme="minorHAnsi"/>
          <w:b/>
          <w:szCs w:val="24"/>
          <w:shd w:val="clear" w:color="auto" w:fill="FFFFFF"/>
          <w:lang w:eastAsia="en-US"/>
        </w:rPr>
        <w:t>-</w:t>
      </w:r>
      <w:r w:rsidRPr="00975177">
        <w:rPr>
          <w:rFonts w:eastAsiaTheme="minorHAnsi"/>
          <w:b/>
          <w:szCs w:val="24"/>
          <w:shd w:val="clear" w:color="auto" w:fill="FFFFFF"/>
          <w:lang w:eastAsia="en-US"/>
        </w:rPr>
        <w:tab/>
        <w:t>A cég fióktelepe: 4450 Tiszalök, Honvéd u. 51</w:t>
      </w:r>
    </w:p>
    <w:p w:rsidR="008323CE" w:rsidRDefault="008323CE" w:rsidP="000F2AC9">
      <w:pPr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Továbbá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és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ezzel egyidejűleg szükséges a</w:t>
      </w:r>
      <w:r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eastAsiaTheme="minorHAnsi"/>
          <w:szCs w:val="24"/>
          <w:shd w:val="clear" w:color="auto" w:fill="FFFFFF"/>
          <w:lang w:eastAsia="en-US"/>
        </w:rPr>
        <w:t>Tiva-</w:t>
      </w:r>
      <w:r w:rsidRPr="009157DA">
        <w:rPr>
          <w:rFonts w:eastAsiaTheme="minorHAnsi"/>
          <w:szCs w:val="24"/>
          <w:shd w:val="clear" w:color="auto" w:fill="FFFFFF"/>
          <w:lang w:eastAsia="en-US"/>
        </w:rPr>
        <w:t>Szolg</w:t>
      </w:r>
      <w:proofErr w:type="spellEnd"/>
      <w:r w:rsidRPr="009157DA">
        <w:rPr>
          <w:rFonts w:eastAsiaTheme="minorHAnsi"/>
          <w:szCs w:val="24"/>
          <w:shd w:val="clear" w:color="auto" w:fill="FFFFFF"/>
          <w:lang w:eastAsia="en-US"/>
        </w:rPr>
        <w:t xml:space="preserve"> Nonprofit Kft alapító okiratában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feltüntetni az üzleti terv elkészítését</w:t>
      </w:r>
      <w:r>
        <w:rPr>
          <w:rFonts w:eastAsiaTheme="minorHAnsi"/>
          <w:b/>
          <w:szCs w:val="24"/>
          <w:shd w:val="clear" w:color="auto" w:fill="FFFFFF"/>
          <w:lang w:eastAsia="en-US"/>
        </w:rPr>
        <w:t xml:space="preserve"> is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, </w:t>
      </w:r>
      <w:r w:rsidRPr="009157DA">
        <w:rPr>
          <w:rFonts w:eastAsiaTheme="minorHAnsi"/>
          <w:szCs w:val="24"/>
          <w:shd w:val="clear" w:color="auto" w:fill="FFFFFF"/>
          <w:lang w:eastAsia="en-US"/>
        </w:rPr>
        <w:t xml:space="preserve">miszerint a </w:t>
      </w:r>
      <w:proofErr w:type="spellStart"/>
      <w:r w:rsidRPr="009157DA">
        <w:rPr>
          <w:rFonts w:eastAsiaTheme="minorHAnsi"/>
          <w:szCs w:val="24"/>
          <w:shd w:val="clear" w:color="auto" w:fill="FFFFFF"/>
          <w:lang w:eastAsia="en-US"/>
        </w:rPr>
        <w:t>Tiva-Szolg</w:t>
      </w:r>
      <w:proofErr w:type="spellEnd"/>
      <w:r w:rsidRPr="009157DA">
        <w:rPr>
          <w:rFonts w:eastAsiaTheme="minorHAnsi"/>
          <w:szCs w:val="24"/>
          <w:shd w:val="clear" w:color="auto" w:fill="FFFFFF"/>
          <w:lang w:eastAsia="en-US"/>
        </w:rPr>
        <w:t xml:space="preserve"> Nonprofit Kft.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Pr="000F2AC9">
        <w:rPr>
          <w:rFonts w:eastAsiaTheme="minorHAnsi"/>
          <w:b/>
          <w:szCs w:val="24"/>
          <w:shd w:val="clear" w:color="auto" w:fill="FFFFFF"/>
          <w:lang w:eastAsia="en-US"/>
        </w:rPr>
        <w:t>ügyvezetője</w:t>
      </w:r>
      <w:r w:rsidR="000F2AC9" w:rsidRPr="000F2AC9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Pr="000F2AC9">
        <w:rPr>
          <w:rFonts w:eastAsiaTheme="minorHAnsi"/>
          <w:b/>
          <w:szCs w:val="24"/>
          <w:shd w:val="clear" w:color="auto" w:fill="FFFFFF"/>
          <w:lang w:eastAsia="en-US"/>
        </w:rPr>
        <w:lastRenderedPageBreak/>
        <w:t xml:space="preserve">köteles </w:t>
      </w:r>
      <w:r w:rsidR="000F2AC9" w:rsidRPr="000F2AC9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elkészíteni a társaság éves beszámolóját, valamint a közhasznúsági mellékletet, és az alapítóhoz előterjeszti jóváhagyásra </w:t>
      </w:r>
      <w:r w:rsidR="00975177">
        <w:rPr>
          <w:rFonts w:eastAsiaTheme="minorHAnsi"/>
          <w:b/>
          <w:bCs/>
          <w:szCs w:val="24"/>
          <w:shd w:val="clear" w:color="auto" w:fill="FFFFFF"/>
          <w:lang w:eastAsia="en-US"/>
        </w:rPr>
        <w:t>minden év május 31. napjáig</w:t>
      </w:r>
      <w:r w:rsidR="000F2AC9" w:rsidRPr="000F2AC9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, </w:t>
      </w:r>
      <w:r w:rsidR="000F2AC9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valamint </w:t>
      </w:r>
      <w:r w:rsidR="00405698" w:rsidRPr="000F2AC9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az önkormányzat költségvetése ismeretében is előkészíti a társaság üzleti tervét, és azt jóváhagyásra előterjeszti az alapítóhoz </w:t>
      </w:r>
      <w:r w:rsidR="00975177">
        <w:rPr>
          <w:rFonts w:eastAsiaTheme="minorHAnsi"/>
          <w:b/>
          <w:bCs/>
          <w:szCs w:val="24"/>
          <w:shd w:val="clear" w:color="auto" w:fill="FFFFFF"/>
          <w:lang w:eastAsia="en-US"/>
        </w:rPr>
        <w:t>minden év május 31. napjáig.</w:t>
      </w:r>
    </w:p>
    <w:p w:rsidR="000F2AC9" w:rsidRPr="000F2AC9" w:rsidRDefault="000F2AC9" w:rsidP="000F2AC9">
      <w:pPr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 xml:space="preserve">Magyarország Kormánya a veszélyhelyzet kihirdetéséről szóló </w:t>
      </w:r>
      <w:r w:rsidRPr="00783879">
        <w:rPr>
          <w:rFonts w:eastAsiaTheme="minorHAnsi"/>
          <w:b/>
          <w:szCs w:val="24"/>
          <w:lang w:eastAsia="en-US"/>
        </w:rPr>
        <w:t>27/2021. (I.29.) Korm. rendeletével</w:t>
      </w:r>
      <w:r w:rsidRPr="00783879">
        <w:rPr>
          <w:rFonts w:eastAsiaTheme="minorHAnsi"/>
          <w:szCs w:val="24"/>
          <w:lang w:eastAsia="en-US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</w:t>
      </w:r>
      <w:r w:rsidRPr="00783879">
        <w:rPr>
          <w:rFonts w:eastAsiaTheme="minorHAnsi"/>
          <w:b/>
          <w:szCs w:val="24"/>
          <w:lang w:eastAsia="en-US"/>
        </w:rPr>
        <w:t>Magyarország egész területére veszélyhelyzetet hirdetett ki.</w:t>
      </w:r>
      <w:r w:rsidRPr="00783879">
        <w:rPr>
          <w:rFonts w:eastAsiaTheme="minorHAnsi"/>
          <w:szCs w:val="24"/>
          <w:lang w:eastAsia="en-US"/>
        </w:rPr>
        <w:t xml:space="preserve"> </w:t>
      </w: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i/>
          <w:szCs w:val="24"/>
          <w:lang w:eastAsia="en-US"/>
        </w:rPr>
      </w:pP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i/>
          <w:szCs w:val="24"/>
          <w:lang w:eastAsia="en-US"/>
        </w:rPr>
        <w:t xml:space="preserve">A katasztrófavédelemről és a hozzá kapcsolódó egyes törvények módosításáról szóló 2011. évi CXXVIII. törvény 46. § (4) bekezdés értelmében: </w:t>
      </w:r>
      <w:r w:rsidRPr="00783879">
        <w:rPr>
          <w:rFonts w:eastAsiaTheme="minorHAnsi"/>
          <w:b/>
          <w:szCs w:val="24"/>
          <w:lang w:eastAsia="en-US"/>
        </w:rPr>
        <w:t xml:space="preserve">Veszélyhelyzetben a települési önkormányzat képviselő-testületének, </w:t>
      </w:r>
      <w:r w:rsidRPr="00783879">
        <w:rPr>
          <w:rFonts w:eastAsiaTheme="minorHAnsi"/>
          <w:szCs w:val="24"/>
          <w:lang w:eastAsia="en-US"/>
        </w:rPr>
        <w:t xml:space="preserve">a fővárosi, megyei közgyűlésnek </w:t>
      </w:r>
      <w:r w:rsidRPr="00783879">
        <w:rPr>
          <w:rFonts w:eastAsiaTheme="minorHAnsi"/>
          <w:b/>
          <w:szCs w:val="24"/>
          <w:lang w:eastAsia="en-US"/>
        </w:rPr>
        <w:t>feladat- és hatáskörét a polgármester</w:t>
      </w:r>
      <w:r w:rsidRPr="00783879">
        <w:rPr>
          <w:rFonts w:eastAsiaTheme="minorHAnsi"/>
          <w:szCs w:val="24"/>
          <w:lang w:eastAsia="en-US"/>
        </w:rPr>
        <w:t xml:space="preserve">, illetve a főpolgármester, a megyei közgyűlés elnöke </w:t>
      </w:r>
      <w:r w:rsidRPr="00783879">
        <w:rPr>
          <w:rFonts w:eastAsiaTheme="minorHAnsi"/>
          <w:b/>
          <w:szCs w:val="24"/>
          <w:lang w:eastAsia="en-US"/>
        </w:rPr>
        <w:t>gyakorolja.</w:t>
      </w:r>
      <w:r w:rsidRPr="00783879">
        <w:rPr>
          <w:rFonts w:eastAsiaTheme="minorHAnsi"/>
          <w:szCs w:val="24"/>
          <w:lang w:eastAsia="en-US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A katasztrófavédelmi törvény hivatkozott rendelkezései szerinti jogkör és fent idézett minisztériumi tájékoztató alapján a polgármester veszélyhelyzet esetében jogosult az önkormányzat zökkenőmentes működése érdekében intézkedni.</w:t>
      </w: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 xml:space="preserve">Fentiek alapján a kialakult járványügyi helyzetre tekintettel a rendelkező részben foglaltak szerint döntöttem.  </w:t>
      </w: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</w:p>
    <w:p w:rsidR="008323CE" w:rsidRPr="00A84885" w:rsidRDefault="008323CE" w:rsidP="008323CE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 xml:space="preserve">Tiszavasvári, 2021. </w:t>
      </w:r>
      <w:r w:rsidR="00A21D6B">
        <w:rPr>
          <w:rFonts w:eastAsiaTheme="minorHAnsi"/>
          <w:szCs w:val="24"/>
          <w:lang w:eastAsia="en-US"/>
        </w:rPr>
        <w:t>június 14.</w:t>
      </w: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</w:p>
    <w:p w:rsidR="008323CE" w:rsidRPr="00783879" w:rsidRDefault="008323CE" w:rsidP="008323CE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>Szőke Zoltán</w:t>
      </w:r>
    </w:p>
    <w:p w:rsidR="00016EB6" w:rsidRDefault="008323CE" w:rsidP="00016EB6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proofErr w:type="gramStart"/>
      <w:r w:rsidRPr="00783879">
        <w:rPr>
          <w:rFonts w:eastAsiaTheme="minorHAnsi"/>
          <w:b/>
          <w:szCs w:val="24"/>
          <w:lang w:eastAsia="en-US"/>
        </w:rPr>
        <w:t>polgármester</w:t>
      </w:r>
      <w:proofErr w:type="gramEnd"/>
    </w:p>
    <w:p w:rsidR="00016EB6" w:rsidRDefault="00016EB6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A21D6B" w:rsidRDefault="00A21D6B" w:rsidP="00975177">
      <w:pPr>
        <w:rPr>
          <w:i/>
        </w:rPr>
      </w:pPr>
    </w:p>
    <w:p w:rsidR="00016EB6" w:rsidRDefault="00016EB6" w:rsidP="008323CE">
      <w:pPr>
        <w:jc w:val="right"/>
        <w:rPr>
          <w:i/>
        </w:rPr>
      </w:pPr>
    </w:p>
    <w:p w:rsidR="008323CE" w:rsidRPr="003856F6" w:rsidRDefault="00016EB6" w:rsidP="008323CE">
      <w:pPr>
        <w:jc w:val="right"/>
        <w:rPr>
          <w:i/>
          <w:sz w:val="20"/>
        </w:rPr>
      </w:pPr>
      <w:r w:rsidRPr="003856F6">
        <w:rPr>
          <w:i/>
          <w:sz w:val="20"/>
        </w:rPr>
        <w:lastRenderedPageBreak/>
        <w:t xml:space="preserve"> </w:t>
      </w:r>
      <w:r w:rsidR="008323CE" w:rsidRPr="003856F6">
        <w:rPr>
          <w:i/>
          <w:sz w:val="20"/>
        </w:rPr>
        <w:t>/2021. PM határozat 1. számú melléklete</w:t>
      </w:r>
    </w:p>
    <w:p w:rsidR="00016EB6" w:rsidRPr="0084414B" w:rsidRDefault="00016EB6" w:rsidP="00016EB6">
      <w:pPr>
        <w:jc w:val="center"/>
        <w:rPr>
          <w:rFonts w:ascii="Arial" w:hAnsi="Arial" w:cs="Arial"/>
          <w:b/>
          <w:sz w:val="21"/>
          <w:szCs w:val="21"/>
        </w:rPr>
      </w:pPr>
      <w:r w:rsidRPr="0084414B">
        <w:rPr>
          <w:rFonts w:ascii="Arial" w:hAnsi="Arial" w:cs="Arial"/>
          <w:b/>
          <w:sz w:val="21"/>
          <w:szCs w:val="21"/>
        </w:rPr>
        <w:t>-1-</w:t>
      </w:r>
    </w:p>
    <w:p w:rsidR="00016EB6" w:rsidRPr="0084414B" w:rsidRDefault="00016EB6" w:rsidP="00016EB6">
      <w:pPr>
        <w:pStyle w:val="Cmsor1"/>
        <w:tabs>
          <w:tab w:val="left" w:pos="7655"/>
        </w:tabs>
        <w:spacing w:before="0" w:after="0" w:line="240" w:lineRule="auto"/>
        <w:jc w:val="center"/>
        <w:rPr>
          <w:rFonts w:ascii="Arial" w:hAnsi="Arial" w:cs="Arial"/>
          <w:sz w:val="21"/>
          <w:szCs w:val="21"/>
          <w:u w:val="single"/>
        </w:rPr>
      </w:pPr>
    </w:p>
    <w:p w:rsidR="00016EB6" w:rsidRPr="0084414B" w:rsidRDefault="00016EB6" w:rsidP="00016EB6">
      <w:pPr>
        <w:pStyle w:val="Cmsor1"/>
        <w:tabs>
          <w:tab w:val="left" w:pos="7655"/>
        </w:tabs>
        <w:spacing w:before="0" w:after="0" w:line="240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84414B">
        <w:rPr>
          <w:rFonts w:ascii="Arial" w:hAnsi="Arial" w:cs="Arial"/>
          <w:sz w:val="21"/>
          <w:szCs w:val="21"/>
          <w:u w:val="single"/>
        </w:rPr>
        <w:t>ALAPÍTÓ OKIRAT MÓDOSÍTÁS</w:t>
      </w:r>
    </w:p>
    <w:p w:rsidR="00016EB6" w:rsidRPr="0084414B" w:rsidRDefault="00016EB6" w:rsidP="00016EB6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84414B">
        <w:rPr>
          <w:rFonts w:ascii="Arial" w:hAnsi="Arial" w:cs="Arial"/>
          <w:sz w:val="21"/>
          <w:szCs w:val="21"/>
        </w:rPr>
        <w:t>A Tiszavasvári Településszolgáltatási és Vagyonkezelő Nonprofit Korlátolt Felelősségű Társaság 4440 Tiszavasvári, Városháza tér 4. sz. gazdasági társaság tagja Tiszavasvári Város Önkormányzata 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</w:t>
      </w:r>
      <w:proofErr w:type="gramEnd"/>
      <w:r w:rsidRPr="0084414B">
        <w:rPr>
          <w:rFonts w:ascii="Arial" w:hAnsi="Arial" w:cs="Arial"/>
          <w:sz w:val="21"/>
          <w:szCs w:val="21"/>
        </w:rPr>
        <w:t xml:space="preserve"> 2012. május 24-én, 2012. december 12-én, 2015. június 25-én, 2015. december 17-én, 2016. december 22-én, 2017. január 26-án, 2017. május 25-én, 2017. június 29-én, 2017. november 30-án, 2018. december 19-én, 2019. január 31-én, 2019. április 9-én, 2019. szeptember 16-án módosított alapító okiratát az alábbiak szerint módosítja.</w:t>
      </w:r>
    </w:p>
    <w:p w:rsidR="00016EB6" w:rsidRPr="0084414B" w:rsidRDefault="00016EB6" w:rsidP="00016EB6">
      <w:pPr>
        <w:rPr>
          <w:rFonts w:ascii="Arial" w:hAnsi="Arial" w:cs="Arial"/>
          <w:b/>
          <w:sz w:val="21"/>
          <w:szCs w:val="21"/>
        </w:rPr>
      </w:pPr>
    </w:p>
    <w:p w:rsidR="00016EB6" w:rsidRPr="0084414B" w:rsidRDefault="00016EB6" w:rsidP="00016EB6">
      <w:pPr>
        <w:rPr>
          <w:rFonts w:ascii="Arial" w:hAnsi="Arial" w:cs="Arial"/>
          <w:b/>
          <w:sz w:val="21"/>
          <w:szCs w:val="21"/>
          <w:u w:val="single"/>
        </w:rPr>
      </w:pPr>
      <w:r w:rsidRPr="0084414B">
        <w:rPr>
          <w:rFonts w:ascii="Arial" w:hAnsi="Arial" w:cs="Arial"/>
          <w:b/>
          <w:sz w:val="21"/>
          <w:szCs w:val="21"/>
        </w:rPr>
        <w:t xml:space="preserve">1./ </w:t>
      </w:r>
      <w:r w:rsidRPr="0084414B">
        <w:rPr>
          <w:rFonts w:ascii="Arial" w:hAnsi="Arial" w:cs="Arial"/>
          <w:b/>
          <w:sz w:val="21"/>
          <w:szCs w:val="21"/>
        </w:rPr>
        <w:tab/>
      </w:r>
      <w:r w:rsidRPr="0084414B">
        <w:rPr>
          <w:rFonts w:ascii="Arial" w:hAnsi="Arial" w:cs="Arial"/>
          <w:b/>
          <w:sz w:val="21"/>
          <w:szCs w:val="21"/>
          <w:u w:val="single"/>
        </w:rPr>
        <w:t>Az alapító okirat I. pontja az alábbiak szerint módosul:</w:t>
      </w:r>
    </w:p>
    <w:p w:rsidR="00016EB6" w:rsidRPr="0084414B" w:rsidRDefault="00016EB6" w:rsidP="00016EB6">
      <w:pPr>
        <w:rPr>
          <w:rFonts w:ascii="Arial" w:hAnsi="Arial" w:cs="Arial"/>
          <w:b/>
          <w:sz w:val="21"/>
          <w:szCs w:val="21"/>
        </w:rPr>
      </w:pPr>
    </w:p>
    <w:p w:rsidR="00016EB6" w:rsidRPr="0084414B" w:rsidRDefault="00016EB6" w:rsidP="00016EB6">
      <w:pPr>
        <w:jc w:val="center"/>
        <w:rPr>
          <w:rFonts w:ascii="Arial" w:hAnsi="Arial" w:cs="Arial"/>
          <w:b/>
          <w:sz w:val="21"/>
          <w:szCs w:val="21"/>
          <w:lang w:bidi="he-IL"/>
        </w:rPr>
      </w:pPr>
      <w:r w:rsidRPr="0084414B">
        <w:rPr>
          <w:rFonts w:ascii="Arial" w:hAnsi="Arial" w:cs="Arial"/>
          <w:b/>
          <w:sz w:val="21"/>
          <w:szCs w:val="21"/>
          <w:lang w:bidi="he-IL"/>
        </w:rPr>
        <w:t xml:space="preserve">I. </w:t>
      </w:r>
      <w:proofErr w:type="gramStart"/>
      <w:r w:rsidRPr="0084414B">
        <w:rPr>
          <w:rFonts w:ascii="Arial" w:hAnsi="Arial" w:cs="Arial"/>
          <w:b/>
          <w:sz w:val="21"/>
          <w:szCs w:val="21"/>
          <w:lang w:bidi="he-IL"/>
        </w:rPr>
        <w:t>A</w:t>
      </w:r>
      <w:proofErr w:type="gramEnd"/>
      <w:r w:rsidRPr="0084414B">
        <w:rPr>
          <w:rFonts w:ascii="Arial" w:hAnsi="Arial" w:cs="Arial"/>
          <w:b/>
          <w:sz w:val="21"/>
          <w:szCs w:val="21"/>
          <w:lang w:bidi="he-IL"/>
        </w:rPr>
        <w:t xml:space="preserve"> TÁRSASÁG CÉGNEVE, SZÉKHELYE, JOGÁLLÁSA</w:t>
      </w:r>
    </w:p>
    <w:p w:rsidR="00016EB6" w:rsidRPr="0084414B" w:rsidRDefault="00016EB6" w:rsidP="00016EB6">
      <w:pPr>
        <w:jc w:val="center"/>
        <w:rPr>
          <w:rFonts w:ascii="Arial" w:hAnsi="Arial" w:cs="Arial"/>
          <w:b/>
          <w:sz w:val="21"/>
          <w:szCs w:val="21"/>
          <w:lang w:bidi="he-IL"/>
        </w:rPr>
      </w:pPr>
    </w:p>
    <w:p w:rsidR="00016EB6" w:rsidRPr="0084414B" w:rsidRDefault="00016EB6" w:rsidP="00016EB6">
      <w:pPr>
        <w:rPr>
          <w:rFonts w:ascii="Arial" w:hAnsi="Arial" w:cs="Arial"/>
          <w:b/>
          <w:sz w:val="21"/>
          <w:szCs w:val="21"/>
        </w:rPr>
      </w:pPr>
      <w:r w:rsidRPr="0084414B">
        <w:rPr>
          <w:rFonts w:ascii="Arial" w:hAnsi="Arial" w:cs="Arial"/>
          <w:b/>
          <w:sz w:val="21"/>
          <w:szCs w:val="21"/>
        </w:rPr>
        <w:t>1./</w:t>
      </w:r>
      <w:r w:rsidRPr="0084414B">
        <w:rPr>
          <w:rFonts w:ascii="Arial" w:hAnsi="Arial" w:cs="Arial"/>
          <w:b/>
          <w:sz w:val="21"/>
          <w:szCs w:val="21"/>
        </w:rPr>
        <w:tab/>
      </w:r>
      <w:r w:rsidRPr="0084414B">
        <w:rPr>
          <w:rFonts w:ascii="Arial" w:hAnsi="Arial" w:cs="Arial"/>
          <w:b/>
          <w:sz w:val="21"/>
          <w:szCs w:val="21"/>
          <w:u w:val="single"/>
        </w:rPr>
        <w:t>A társaság cégneve:</w:t>
      </w: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ab/>
        <w:t>Tiszavasvári Településszolgáltatási és Vagyonkezelő Nonprofit</w:t>
      </w:r>
      <w:r w:rsidRPr="0084414B">
        <w:rPr>
          <w:rFonts w:ascii="Arial" w:hAnsi="Arial" w:cs="Arial"/>
          <w:b/>
          <w:sz w:val="21"/>
          <w:szCs w:val="21"/>
        </w:rPr>
        <w:t xml:space="preserve"> </w:t>
      </w:r>
      <w:r w:rsidRPr="0084414B">
        <w:rPr>
          <w:rFonts w:ascii="Arial" w:hAnsi="Arial" w:cs="Arial"/>
          <w:sz w:val="21"/>
          <w:szCs w:val="21"/>
        </w:rPr>
        <w:t>Korlátolt Felelősségű Társaság</w:t>
      </w: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ab/>
      </w:r>
      <w:r w:rsidRPr="0084414B">
        <w:rPr>
          <w:rFonts w:ascii="Arial" w:hAnsi="Arial" w:cs="Arial"/>
          <w:b/>
          <w:sz w:val="21"/>
          <w:szCs w:val="21"/>
          <w:u w:val="single"/>
        </w:rPr>
        <w:t>A Társaság rövidített cégneve:</w:t>
      </w: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ab/>
      </w:r>
      <w:proofErr w:type="spellStart"/>
      <w:r w:rsidRPr="0084414B">
        <w:rPr>
          <w:rFonts w:ascii="Arial" w:hAnsi="Arial" w:cs="Arial"/>
          <w:sz w:val="21"/>
          <w:szCs w:val="21"/>
        </w:rPr>
        <w:t>TIVA-Szolg</w:t>
      </w:r>
      <w:proofErr w:type="spellEnd"/>
      <w:r w:rsidRPr="0084414B">
        <w:rPr>
          <w:rFonts w:ascii="Arial" w:hAnsi="Arial" w:cs="Arial"/>
          <w:sz w:val="21"/>
          <w:szCs w:val="21"/>
        </w:rPr>
        <w:t>. Nonprofit</w:t>
      </w:r>
      <w:r w:rsidRPr="0084414B">
        <w:rPr>
          <w:rFonts w:ascii="Arial" w:hAnsi="Arial" w:cs="Arial"/>
          <w:b/>
          <w:sz w:val="21"/>
          <w:szCs w:val="21"/>
        </w:rPr>
        <w:t xml:space="preserve"> </w:t>
      </w:r>
      <w:r w:rsidRPr="0084414B">
        <w:rPr>
          <w:rFonts w:ascii="Arial" w:hAnsi="Arial" w:cs="Arial"/>
          <w:sz w:val="21"/>
          <w:szCs w:val="21"/>
        </w:rPr>
        <w:t>Kft.</w:t>
      </w: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b/>
          <w:sz w:val="21"/>
          <w:szCs w:val="21"/>
        </w:rPr>
        <w:tab/>
      </w:r>
      <w:r w:rsidRPr="0084414B">
        <w:rPr>
          <w:rFonts w:ascii="Arial" w:hAnsi="Arial" w:cs="Arial"/>
          <w:b/>
          <w:sz w:val="21"/>
          <w:szCs w:val="21"/>
          <w:u w:val="single"/>
        </w:rPr>
        <w:t>A társaság székhelye, telephelyei:</w:t>
      </w: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Pr="0084414B" w:rsidRDefault="00016EB6" w:rsidP="00016EB6">
      <w:pPr>
        <w:rPr>
          <w:rFonts w:ascii="Arial" w:hAnsi="Arial" w:cs="Arial"/>
          <w:strike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ab/>
        <w:t xml:space="preserve">A társaság székhelye: </w:t>
      </w:r>
      <w:r w:rsidRPr="0084414B">
        <w:rPr>
          <w:rFonts w:ascii="Arial" w:hAnsi="Arial" w:cs="Arial"/>
          <w:sz w:val="21"/>
          <w:szCs w:val="21"/>
        </w:rPr>
        <w:tab/>
      </w:r>
      <w:r w:rsidRPr="0084414B">
        <w:rPr>
          <w:rFonts w:ascii="Arial" w:hAnsi="Arial" w:cs="Arial"/>
          <w:sz w:val="21"/>
          <w:szCs w:val="21"/>
        </w:rPr>
        <w:tab/>
      </w:r>
      <w:r w:rsidRPr="0084414B">
        <w:rPr>
          <w:rFonts w:ascii="Arial" w:hAnsi="Arial" w:cs="Arial"/>
          <w:b/>
          <w:bCs/>
          <w:sz w:val="21"/>
          <w:szCs w:val="21"/>
        </w:rPr>
        <w:t>4440 Tiszavasvári, Báthori u. 6.</w:t>
      </w: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ab/>
        <w:t>A társaság telephelyei:</w:t>
      </w:r>
      <w:r w:rsidRPr="0084414B">
        <w:rPr>
          <w:rFonts w:ascii="Arial" w:hAnsi="Arial" w:cs="Arial"/>
          <w:sz w:val="21"/>
          <w:szCs w:val="21"/>
        </w:rPr>
        <w:tab/>
        <w:t xml:space="preserve">4440 Tiszavasvári, Vágóhíd u. 1.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>4440 Tiszavasvári 057. hrsz.</w:t>
      </w:r>
    </w:p>
    <w:p w:rsidR="00016EB6" w:rsidRPr="0084414B" w:rsidRDefault="00016EB6" w:rsidP="00016EB6">
      <w:pPr>
        <w:ind w:left="2832" w:firstLine="708"/>
        <w:jc w:val="both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>4440 Tiszavasvári, Vasvári Pál u. 6.</w:t>
      </w: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                           </w:t>
      </w:r>
      <w:r w:rsidRPr="0084414B">
        <w:rPr>
          <w:rFonts w:ascii="Arial" w:hAnsi="Arial" w:cs="Arial"/>
          <w:sz w:val="21"/>
          <w:szCs w:val="21"/>
        </w:rPr>
        <w:tab/>
      </w:r>
      <w:r w:rsidRPr="0084414B">
        <w:rPr>
          <w:rFonts w:ascii="Arial" w:hAnsi="Arial" w:cs="Arial"/>
          <w:sz w:val="21"/>
          <w:szCs w:val="21"/>
        </w:rPr>
        <w:tab/>
      </w:r>
      <w:r w:rsidRPr="0084414B">
        <w:rPr>
          <w:rFonts w:ascii="Arial" w:hAnsi="Arial" w:cs="Arial"/>
          <w:sz w:val="21"/>
          <w:szCs w:val="21"/>
        </w:rPr>
        <w:tab/>
        <w:t>4440 Tiszavasvári, Kossuth u. 10.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Nyárfa u. 2. </w:t>
      </w:r>
    </w:p>
    <w:p w:rsidR="00016EB6" w:rsidRPr="0084414B" w:rsidRDefault="00016EB6" w:rsidP="00016EB6">
      <w:pPr>
        <w:ind w:left="3229" w:firstLine="311"/>
        <w:rPr>
          <w:rFonts w:ascii="Arial" w:hAnsi="Arial" w:cs="Arial"/>
          <w:i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Gombás András u. 8. B ép. /óvoda/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>4440 Tiszavasvári, Vasvári P. u. 67/</w:t>
      </w:r>
      <w:proofErr w:type="gramStart"/>
      <w:r w:rsidRPr="0084414B">
        <w:rPr>
          <w:rFonts w:ascii="Arial" w:hAnsi="Arial" w:cs="Arial"/>
          <w:sz w:val="21"/>
          <w:szCs w:val="21"/>
        </w:rPr>
        <w:t>a.</w:t>
      </w:r>
      <w:proofErr w:type="gramEnd"/>
      <w:r w:rsidRPr="0084414B">
        <w:rPr>
          <w:rFonts w:ascii="Arial" w:hAnsi="Arial" w:cs="Arial"/>
          <w:sz w:val="21"/>
          <w:szCs w:val="21"/>
        </w:rPr>
        <w:t xml:space="preserve">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Egység u. 6.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Ifjúság u. 8. /iskola/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trike/>
          <w:color w:val="FF0000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>4440 Tiszavasvári, Vasvári P. u. 97/</w:t>
      </w:r>
      <w:proofErr w:type="gramStart"/>
      <w:r w:rsidRPr="0084414B">
        <w:rPr>
          <w:rFonts w:ascii="Arial" w:hAnsi="Arial" w:cs="Arial"/>
          <w:sz w:val="21"/>
          <w:szCs w:val="21"/>
        </w:rPr>
        <w:t>A</w:t>
      </w:r>
      <w:proofErr w:type="gramEnd"/>
      <w:r w:rsidRPr="0084414B">
        <w:rPr>
          <w:rFonts w:ascii="Arial" w:hAnsi="Arial" w:cs="Arial"/>
          <w:sz w:val="21"/>
          <w:szCs w:val="21"/>
        </w:rPr>
        <w:t>.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Hétvezér u. 19.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>4440 Tiszavasvári, Petőfi u. 1.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Ifjúság u. 8. /óvoda/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0358/155 </w:t>
      </w:r>
      <w:proofErr w:type="spellStart"/>
      <w:r w:rsidRPr="0084414B">
        <w:rPr>
          <w:rFonts w:ascii="Arial" w:hAnsi="Arial" w:cs="Arial"/>
          <w:sz w:val="21"/>
          <w:szCs w:val="21"/>
        </w:rPr>
        <w:t>hrsz-ú</w:t>
      </w:r>
      <w:proofErr w:type="spellEnd"/>
      <w:r w:rsidRPr="0084414B">
        <w:rPr>
          <w:rFonts w:ascii="Arial" w:hAnsi="Arial" w:cs="Arial"/>
          <w:sz w:val="21"/>
          <w:szCs w:val="21"/>
        </w:rPr>
        <w:t xml:space="preserve"> ingatlan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0358/131 </w:t>
      </w:r>
      <w:proofErr w:type="spellStart"/>
      <w:r w:rsidRPr="0084414B">
        <w:rPr>
          <w:rFonts w:ascii="Arial" w:hAnsi="Arial" w:cs="Arial"/>
          <w:sz w:val="21"/>
          <w:szCs w:val="21"/>
        </w:rPr>
        <w:t>hrsz-ú</w:t>
      </w:r>
      <w:proofErr w:type="spellEnd"/>
      <w:r w:rsidRPr="0084414B">
        <w:rPr>
          <w:rFonts w:ascii="Arial" w:hAnsi="Arial" w:cs="Arial"/>
          <w:sz w:val="21"/>
          <w:szCs w:val="21"/>
        </w:rPr>
        <w:t xml:space="preserve"> ingatlan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0358/142 </w:t>
      </w:r>
      <w:proofErr w:type="spellStart"/>
      <w:r w:rsidRPr="0084414B">
        <w:rPr>
          <w:rFonts w:ascii="Arial" w:hAnsi="Arial" w:cs="Arial"/>
          <w:sz w:val="21"/>
          <w:szCs w:val="21"/>
        </w:rPr>
        <w:t>hrsz-ú</w:t>
      </w:r>
      <w:proofErr w:type="spellEnd"/>
      <w:r w:rsidRPr="0084414B">
        <w:rPr>
          <w:rFonts w:ascii="Arial" w:hAnsi="Arial" w:cs="Arial"/>
          <w:sz w:val="21"/>
          <w:szCs w:val="21"/>
        </w:rPr>
        <w:t xml:space="preserve"> ingatlan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>4440 Tiszavasvári, 044/1 hrsz.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>4440 Tiszavasvári, 046/1 hrsz.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>4440 Tiszavasvári, Bajcsy-Zsilinszky út 59.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4440 Tiszavasvári, 0296/13. hrsz.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>4440 Tiszavasvári, Nyárfa u. 6/</w:t>
      </w:r>
      <w:proofErr w:type="gramStart"/>
      <w:r w:rsidRPr="0084414B">
        <w:rPr>
          <w:rFonts w:ascii="Arial" w:hAnsi="Arial" w:cs="Arial"/>
          <w:sz w:val="21"/>
          <w:szCs w:val="21"/>
        </w:rPr>
        <w:t>A</w:t>
      </w:r>
      <w:proofErr w:type="gramEnd"/>
      <w:r w:rsidRPr="0084414B">
        <w:rPr>
          <w:rFonts w:ascii="Arial" w:hAnsi="Arial" w:cs="Arial"/>
          <w:sz w:val="21"/>
          <w:szCs w:val="21"/>
        </w:rPr>
        <w:t>.</w:t>
      </w:r>
    </w:p>
    <w:p w:rsidR="00016EB6" w:rsidRPr="0084414B" w:rsidRDefault="00016EB6" w:rsidP="00016EB6">
      <w:pPr>
        <w:ind w:left="3540"/>
        <w:rPr>
          <w:rFonts w:ascii="Arial" w:hAnsi="Arial" w:cs="Arial"/>
          <w:b/>
          <w:bCs/>
          <w:sz w:val="21"/>
          <w:szCs w:val="21"/>
        </w:rPr>
      </w:pPr>
      <w:r w:rsidRPr="0084414B">
        <w:rPr>
          <w:rFonts w:ascii="Arial" w:hAnsi="Arial" w:cs="Arial"/>
          <w:b/>
          <w:bCs/>
          <w:sz w:val="21"/>
          <w:szCs w:val="21"/>
        </w:rPr>
        <w:t xml:space="preserve">4440 Tiszavasvári, Petőfi u. 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Pr="0084414B">
        <w:rPr>
          <w:rFonts w:ascii="Arial" w:hAnsi="Arial" w:cs="Arial"/>
          <w:b/>
          <w:bCs/>
          <w:sz w:val="21"/>
          <w:szCs w:val="21"/>
        </w:rPr>
        <w:t xml:space="preserve">. 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b/>
          <w:bCs/>
          <w:sz w:val="21"/>
          <w:szCs w:val="21"/>
        </w:rPr>
      </w:pPr>
      <w:r w:rsidRPr="0084414B">
        <w:rPr>
          <w:rFonts w:ascii="Arial" w:hAnsi="Arial" w:cs="Arial"/>
          <w:b/>
          <w:bCs/>
          <w:sz w:val="21"/>
          <w:szCs w:val="21"/>
        </w:rPr>
        <w:t>4440 Tiszavasvári, Fehértói u. 2/b.</w:t>
      </w:r>
    </w:p>
    <w:p w:rsidR="00016EB6" w:rsidRDefault="00016EB6" w:rsidP="00016EB6">
      <w:pPr>
        <w:ind w:left="3540"/>
        <w:rPr>
          <w:rFonts w:ascii="Arial" w:hAnsi="Arial" w:cs="Arial"/>
          <w:b/>
          <w:bCs/>
          <w:sz w:val="21"/>
          <w:szCs w:val="21"/>
        </w:rPr>
      </w:pPr>
      <w:r w:rsidRPr="0084414B">
        <w:rPr>
          <w:rFonts w:ascii="Arial" w:hAnsi="Arial" w:cs="Arial"/>
          <w:b/>
          <w:bCs/>
          <w:sz w:val="21"/>
          <w:szCs w:val="21"/>
        </w:rPr>
        <w:t>4440 Tiszavasvári, 2287/12 hrsz.</w:t>
      </w:r>
    </w:p>
    <w:p w:rsidR="00016EB6" w:rsidRPr="0084414B" w:rsidRDefault="00016EB6" w:rsidP="00016EB6">
      <w:pPr>
        <w:ind w:left="2832" w:firstLine="708"/>
        <w:rPr>
          <w:rFonts w:ascii="Arial" w:hAnsi="Arial" w:cs="Arial"/>
          <w:b/>
          <w:bCs/>
          <w:sz w:val="21"/>
          <w:szCs w:val="21"/>
        </w:rPr>
      </w:pPr>
      <w:r w:rsidRPr="0084414B">
        <w:rPr>
          <w:rFonts w:ascii="Arial" w:hAnsi="Arial" w:cs="Arial"/>
          <w:b/>
          <w:bCs/>
          <w:sz w:val="21"/>
          <w:szCs w:val="21"/>
        </w:rPr>
        <w:t>4440 Tiszavasvári, Wesselényi u. 1.</w:t>
      </w:r>
    </w:p>
    <w:p w:rsidR="00016EB6" w:rsidRPr="0084414B" w:rsidRDefault="00016EB6" w:rsidP="00016EB6">
      <w:pPr>
        <w:ind w:left="3540"/>
        <w:rPr>
          <w:rFonts w:ascii="Arial" w:hAnsi="Arial" w:cs="Arial"/>
          <w:b/>
          <w:bCs/>
          <w:sz w:val="21"/>
          <w:szCs w:val="21"/>
        </w:rPr>
      </w:pPr>
    </w:p>
    <w:p w:rsidR="00016EB6" w:rsidRPr="00656CAD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Tiszavasvári</w:t>
      </w:r>
      <w:r w:rsidRPr="00656CAD">
        <w:rPr>
          <w:rFonts w:ascii="Arial" w:hAnsi="Arial" w:cs="Arial"/>
          <w:sz w:val="16"/>
          <w:szCs w:val="16"/>
          <w:lang w:bidi="he-IL"/>
        </w:rPr>
        <w:t>, 20</w:t>
      </w:r>
      <w:r>
        <w:rPr>
          <w:rFonts w:ascii="Arial" w:hAnsi="Arial" w:cs="Arial"/>
          <w:sz w:val="16"/>
          <w:szCs w:val="16"/>
          <w:lang w:bidi="he-IL"/>
        </w:rPr>
        <w:t>21. június 14.</w:t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proofErr w:type="spellStart"/>
      <w:r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>
        <w:rPr>
          <w:rFonts w:ascii="Arial" w:hAnsi="Arial" w:cs="Arial"/>
          <w:sz w:val="16"/>
          <w:szCs w:val="16"/>
          <w:lang w:bidi="he-IL"/>
        </w:rPr>
        <w:t>:</w:t>
      </w:r>
    </w:p>
    <w:p w:rsidR="00016EB6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975177" w:rsidRDefault="00975177" w:rsidP="00016EB6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016EB6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016EB6" w:rsidRPr="00656CAD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016EB6" w:rsidRPr="00656CAD" w:rsidRDefault="00016EB6" w:rsidP="00016EB6">
      <w:pPr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>
        <w:rPr>
          <w:rFonts w:ascii="Arial" w:hAnsi="Arial" w:cs="Arial"/>
          <w:sz w:val="16"/>
          <w:szCs w:val="16"/>
          <w:lang w:bidi="he-IL"/>
        </w:rPr>
        <w:t xml:space="preserve">polgármester </w:t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016EB6" w:rsidRDefault="00016EB6" w:rsidP="00016EB6">
      <w:pPr>
        <w:jc w:val="center"/>
        <w:rPr>
          <w:rFonts w:ascii="Arial" w:hAnsi="Arial" w:cs="Arial"/>
          <w:sz w:val="21"/>
          <w:szCs w:val="21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t>-/-</w:t>
      </w:r>
    </w:p>
    <w:p w:rsidR="00A21D6B" w:rsidRDefault="00A21D6B" w:rsidP="00016EB6">
      <w:pPr>
        <w:jc w:val="center"/>
        <w:rPr>
          <w:rFonts w:ascii="Arial" w:hAnsi="Arial" w:cs="Arial"/>
          <w:sz w:val="21"/>
          <w:szCs w:val="21"/>
          <w:lang w:bidi="he-IL"/>
        </w:rPr>
      </w:pPr>
    </w:p>
    <w:p w:rsidR="00016EB6" w:rsidRPr="0084414B" w:rsidRDefault="00016EB6" w:rsidP="00016EB6">
      <w:pPr>
        <w:jc w:val="center"/>
        <w:rPr>
          <w:rFonts w:ascii="Arial" w:hAnsi="Arial" w:cs="Arial"/>
          <w:sz w:val="21"/>
          <w:szCs w:val="21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lastRenderedPageBreak/>
        <w:t>-2-</w:t>
      </w:r>
    </w:p>
    <w:p w:rsidR="00016EB6" w:rsidRPr="0084414B" w:rsidRDefault="00016EB6" w:rsidP="00016EB6">
      <w:pPr>
        <w:ind w:firstLine="708"/>
        <w:rPr>
          <w:rFonts w:ascii="Arial" w:hAnsi="Arial" w:cs="Arial"/>
          <w:b/>
          <w:bCs/>
          <w:sz w:val="21"/>
          <w:szCs w:val="21"/>
        </w:rPr>
      </w:pPr>
      <w:r w:rsidRPr="0084414B">
        <w:rPr>
          <w:rFonts w:ascii="Arial" w:hAnsi="Arial" w:cs="Arial"/>
          <w:b/>
          <w:bCs/>
          <w:sz w:val="21"/>
          <w:szCs w:val="21"/>
        </w:rPr>
        <w:t xml:space="preserve">A cég fióktelepe: </w:t>
      </w:r>
      <w:r w:rsidRPr="0084414B">
        <w:rPr>
          <w:rFonts w:ascii="Arial" w:hAnsi="Arial" w:cs="Arial"/>
          <w:b/>
          <w:bCs/>
          <w:sz w:val="21"/>
          <w:szCs w:val="21"/>
        </w:rPr>
        <w:tab/>
      </w:r>
      <w:r w:rsidRPr="0084414B">
        <w:rPr>
          <w:rFonts w:ascii="Arial" w:hAnsi="Arial" w:cs="Arial"/>
          <w:b/>
          <w:bCs/>
          <w:sz w:val="21"/>
          <w:szCs w:val="21"/>
        </w:rPr>
        <w:tab/>
        <w:t xml:space="preserve">4450 Tiszalök, Honvéd u. 51. </w:t>
      </w:r>
    </w:p>
    <w:p w:rsidR="00016EB6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A társaság jogállása: a társaság a 2011. évi CLXXV tv. </w:t>
      </w:r>
      <w:proofErr w:type="gramStart"/>
      <w:r w:rsidRPr="0084414B">
        <w:rPr>
          <w:rFonts w:ascii="Arial" w:hAnsi="Arial" w:cs="Arial"/>
          <w:sz w:val="21"/>
          <w:szCs w:val="21"/>
          <w:lang w:bidi="he-IL"/>
        </w:rPr>
        <w:t>vonatkozó</w:t>
      </w:r>
      <w:proofErr w:type="gramEnd"/>
      <w:r w:rsidRPr="0084414B">
        <w:rPr>
          <w:rFonts w:ascii="Arial" w:hAnsi="Arial" w:cs="Arial"/>
          <w:sz w:val="21"/>
          <w:szCs w:val="21"/>
          <w:lang w:bidi="he-IL"/>
        </w:rPr>
        <w:t xml:space="preserve"> rendelkezései szerint kérelmezi közhasznú szervezetté minősítését közhasznú szervezetként nyilvántartásba vételét az illetékes törvényszék cégbíróságánál. </w:t>
      </w:r>
    </w:p>
    <w:p w:rsidR="00016EB6" w:rsidRPr="0084414B" w:rsidRDefault="00016EB6" w:rsidP="00016EB6">
      <w:pPr>
        <w:rPr>
          <w:rFonts w:ascii="Arial" w:hAnsi="Arial" w:cs="Arial"/>
          <w:b/>
          <w:sz w:val="21"/>
          <w:szCs w:val="21"/>
        </w:rPr>
      </w:pPr>
    </w:p>
    <w:p w:rsidR="00016EB6" w:rsidRPr="0084414B" w:rsidRDefault="00016EB6" w:rsidP="00016EB6">
      <w:pPr>
        <w:rPr>
          <w:rFonts w:ascii="Arial" w:hAnsi="Arial" w:cs="Arial"/>
          <w:b/>
          <w:sz w:val="21"/>
          <w:szCs w:val="21"/>
          <w:u w:val="single"/>
        </w:rPr>
      </w:pPr>
      <w:r w:rsidRPr="0084414B">
        <w:rPr>
          <w:rFonts w:ascii="Arial" w:hAnsi="Arial" w:cs="Arial"/>
          <w:b/>
          <w:sz w:val="21"/>
          <w:szCs w:val="21"/>
        </w:rPr>
        <w:t xml:space="preserve">2./ </w:t>
      </w:r>
      <w:r w:rsidRPr="0084414B">
        <w:rPr>
          <w:rFonts w:ascii="Arial" w:hAnsi="Arial" w:cs="Arial"/>
          <w:b/>
          <w:sz w:val="21"/>
          <w:szCs w:val="21"/>
        </w:rPr>
        <w:tab/>
      </w:r>
      <w:r w:rsidRPr="0084414B">
        <w:rPr>
          <w:rFonts w:ascii="Arial" w:hAnsi="Arial" w:cs="Arial"/>
          <w:b/>
          <w:sz w:val="21"/>
          <w:szCs w:val="21"/>
          <w:u w:val="single"/>
        </w:rPr>
        <w:t xml:space="preserve">Az alapító okirat VI.2. </w:t>
      </w:r>
      <w:proofErr w:type="gramStart"/>
      <w:r w:rsidRPr="0084414B">
        <w:rPr>
          <w:rFonts w:ascii="Arial" w:hAnsi="Arial" w:cs="Arial"/>
          <w:b/>
          <w:sz w:val="21"/>
          <w:szCs w:val="21"/>
          <w:u w:val="single"/>
        </w:rPr>
        <w:t>pontja</w:t>
      </w:r>
      <w:proofErr w:type="gramEnd"/>
      <w:r w:rsidRPr="0084414B">
        <w:rPr>
          <w:rFonts w:ascii="Arial" w:hAnsi="Arial" w:cs="Arial"/>
          <w:b/>
          <w:sz w:val="21"/>
          <w:szCs w:val="21"/>
          <w:u w:val="single"/>
        </w:rPr>
        <w:t xml:space="preserve"> az alábbiak szerint módosul:</w:t>
      </w:r>
    </w:p>
    <w:p w:rsidR="00016EB6" w:rsidRPr="0084414B" w:rsidRDefault="00016EB6" w:rsidP="00016EB6">
      <w:pPr>
        <w:jc w:val="both"/>
        <w:rPr>
          <w:rFonts w:ascii="Arial" w:hAnsi="Arial" w:cs="Arial"/>
          <w:b/>
          <w:bCs/>
          <w:sz w:val="21"/>
          <w:szCs w:val="21"/>
          <w:lang w:bidi="he-IL"/>
        </w:rPr>
      </w:pPr>
    </w:p>
    <w:p w:rsidR="00016EB6" w:rsidRPr="0084414B" w:rsidRDefault="00016EB6" w:rsidP="00016EB6">
      <w:pPr>
        <w:jc w:val="both"/>
        <w:rPr>
          <w:rFonts w:ascii="Arial" w:hAnsi="Arial" w:cs="Arial"/>
          <w:b/>
          <w:sz w:val="21"/>
          <w:szCs w:val="21"/>
          <w:u w:val="single"/>
          <w:lang w:bidi="he-IL"/>
        </w:rPr>
      </w:pPr>
      <w:r w:rsidRPr="0084414B">
        <w:rPr>
          <w:rFonts w:ascii="Arial" w:hAnsi="Arial" w:cs="Arial"/>
          <w:b/>
          <w:sz w:val="21"/>
          <w:szCs w:val="21"/>
          <w:u w:val="single"/>
          <w:lang w:bidi="he-IL"/>
        </w:rPr>
        <w:t>2. A társaság ügyvezetője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color w:val="000000"/>
          <w:sz w:val="21"/>
          <w:szCs w:val="21"/>
        </w:rPr>
        <w:t xml:space="preserve">A társaság ügyvezetője </w:t>
      </w:r>
      <w:r w:rsidRPr="0084414B">
        <w:rPr>
          <w:rFonts w:ascii="Arial" w:hAnsi="Arial" w:cs="Arial"/>
          <w:b/>
          <w:color w:val="000000"/>
          <w:sz w:val="21"/>
          <w:szCs w:val="21"/>
        </w:rPr>
        <w:t xml:space="preserve">Dr. </w:t>
      </w:r>
      <w:proofErr w:type="spellStart"/>
      <w:r w:rsidRPr="0084414B">
        <w:rPr>
          <w:rFonts w:ascii="Arial" w:hAnsi="Arial" w:cs="Arial"/>
          <w:b/>
          <w:color w:val="000000"/>
          <w:sz w:val="21"/>
          <w:szCs w:val="21"/>
        </w:rPr>
        <w:t>Groncsák</w:t>
      </w:r>
      <w:proofErr w:type="spellEnd"/>
      <w:r w:rsidRPr="0084414B">
        <w:rPr>
          <w:rFonts w:ascii="Arial" w:hAnsi="Arial" w:cs="Arial"/>
          <w:b/>
          <w:color w:val="000000"/>
          <w:sz w:val="21"/>
          <w:szCs w:val="21"/>
        </w:rPr>
        <w:t xml:space="preserve"> Andrea </w:t>
      </w:r>
      <w:r w:rsidRPr="0084414B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 w:rsidRPr="0084414B">
        <w:rPr>
          <w:rFonts w:ascii="Arial" w:hAnsi="Arial" w:cs="Arial"/>
          <w:color w:val="000000"/>
          <w:sz w:val="21"/>
          <w:szCs w:val="21"/>
        </w:rPr>
        <w:t>szn</w:t>
      </w:r>
      <w:proofErr w:type="spellEnd"/>
      <w:r w:rsidRPr="0084414B">
        <w:rPr>
          <w:rFonts w:ascii="Arial" w:hAnsi="Arial" w:cs="Arial"/>
          <w:color w:val="000000"/>
          <w:sz w:val="21"/>
          <w:szCs w:val="21"/>
        </w:rPr>
        <w:t>: Szántó Andrea, sz.: Debrecen II, 1974.05.22, an</w:t>
      </w:r>
      <w:proofErr w:type="gramStart"/>
      <w:r w:rsidRPr="0084414B">
        <w:rPr>
          <w:rFonts w:ascii="Arial" w:hAnsi="Arial" w:cs="Arial"/>
          <w:color w:val="000000"/>
          <w:sz w:val="21"/>
          <w:szCs w:val="21"/>
        </w:rPr>
        <w:t>.:</w:t>
      </w:r>
      <w:proofErr w:type="gramEnd"/>
      <w:r w:rsidRPr="0084414B">
        <w:rPr>
          <w:rFonts w:ascii="Arial" w:hAnsi="Arial" w:cs="Arial"/>
          <w:color w:val="000000"/>
          <w:sz w:val="21"/>
          <w:szCs w:val="21"/>
        </w:rPr>
        <w:t xml:space="preserve"> Lakatos Katalin) 4400 Nyíregyháza, Kosbor u. 9. 1. em. 9. ajtó alatti lakos. Az ügyvezetőt az ügyvezetői tisztség ellátására a taggyűlés hatáskörét gyakorló Tiszavasvári Város önkormányzata képviselő-testülete 2019. március 1. naptól határozatlan időtartamra választotta meg. Az ügyvezető az ügyvezetői tisztséget 2019. március 1. naptól kezdődő határozatlan időtartamú munkaviszonyban látja el. </w:t>
      </w:r>
      <w:r w:rsidRPr="0084414B">
        <w:rPr>
          <w:rFonts w:ascii="Arial" w:hAnsi="Arial" w:cs="Arial"/>
          <w:sz w:val="21"/>
          <w:szCs w:val="21"/>
        </w:rPr>
        <w:t>A munkaviszonyban álló ügyvezető díjazását a munkaszerződés tartalmazza.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</w:rPr>
      </w:pP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A társasággal munkaviszonyban álló munkavállalók tekintetében a munkáltatói jogokat Dr. </w:t>
      </w:r>
      <w:proofErr w:type="spellStart"/>
      <w:r w:rsidRPr="0084414B">
        <w:rPr>
          <w:rFonts w:ascii="Arial" w:hAnsi="Arial" w:cs="Arial"/>
          <w:sz w:val="21"/>
          <w:szCs w:val="21"/>
        </w:rPr>
        <w:t>Groncsák</w:t>
      </w:r>
      <w:proofErr w:type="spellEnd"/>
      <w:r w:rsidRPr="0084414B">
        <w:rPr>
          <w:rFonts w:ascii="Arial" w:hAnsi="Arial" w:cs="Arial"/>
          <w:sz w:val="21"/>
          <w:szCs w:val="21"/>
        </w:rPr>
        <w:t xml:space="preserve"> Andrea ügyvezető gyakorolja. </w:t>
      </w:r>
    </w:p>
    <w:p w:rsidR="00016EB6" w:rsidRPr="0084414B" w:rsidRDefault="00016EB6" w:rsidP="00016EB6">
      <w:pPr>
        <w:jc w:val="both"/>
        <w:rPr>
          <w:rFonts w:ascii="Arial" w:hAnsi="Arial" w:cs="Arial"/>
          <w:iCs/>
          <w:color w:val="000000"/>
          <w:sz w:val="21"/>
          <w:szCs w:val="21"/>
          <w:lang w:bidi="hi-IN"/>
        </w:rPr>
      </w:pP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Az ügyvezető gyakorolja a </w:t>
      </w:r>
      <w:proofErr w:type="spellStart"/>
      <w:r w:rsidRPr="0084414B">
        <w:rPr>
          <w:rFonts w:ascii="Arial" w:hAnsi="Arial" w:cs="Arial"/>
          <w:sz w:val="21"/>
          <w:szCs w:val="21"/>
          <w:lang w:bidi="he-IL"/>
        </w:rPr>
        <w:t>Ptk.-ban</w:t>
      </w:r>
      <w:proofErr w:type="spellEnd"/>
      <w:r w:rsidRPr="0084414B">
        <w:rPr>
          <w:rFonts w:ascii="Arial" w:hAnsi="Arial" w:cs="Arial"/>
          <w:sz w:val="21"/>
          <w:szCs w:val="21"/>
          <w:lang w:bidi="he-IL"/>
        </w:rPr>
        <w:t xml:space="preserve"> és egyéb jogszabályokban, illetve a társaság belső szabályzataiban az ügyvezető részére megállapított jogokat. </w:t>
      </w:r>
      <w:r w:rsidRPr="0084414B">
        <w:rPr>
          <w:rFonts w:ascii="Arial" w:hAnsi="Arial" w:cs="Arial"/>
          <w:bCs/>
          <w:sz w:val="21"/>
          <w:szCs w:val="21"/>
        </w:rPr>
        <w:t>Az ügyvezető dönt minden olyan ügyben, amely nem tartozik az Alapító kizárólagos döntési hatáskörébe.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Az ügyvezető hatáskörébe tartozik különösen: </w:t>
      </w:r>
    </w:p>
    <w:p w:rsidR="00016EB6" w:rsidRPr="0084414B" w:rsidRDefault="00016EB6" w:rsidP="00016EB6">
      <w:pPr>
        <w:jc w:val="both"/>
        <w:rPr>
          <w:rFonts w:ascii="Arial" w:hAnsi="Arial" w:cs="Arial"/>
          <w:b/>
          <w:sz w:val="21"/>
          <w:szCs w:val="21"/>
          <w:lang w:bidi="he-IL"/>
        </w:rPr>
      </w:pPr>
    </w:p>
    <w:p w:rsidR="00016EB6" w:rsidRPr="0084414B" w:rsidRDefault="00016EB6" w:rsidP="00016EB6">
      <w:pPr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- </w:t>
      </w:r>
      <w:r w:rsidRPr="0084414B">
        <w:rPr>
          <w:rFonts w:ascii="Arial" w:hAnsi="Arial" w:cs="Arial"/>
          <w:bCs/>
          <w:sz w:val="21"/>
          <w:szCs w:val="21"/>
        </w:rPr>
        <w:t xml:space="preserve">A társaság alkalmazottai felett a munkáltatói jogokat az ügyvezető gyakorolja. 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bCs/>
          <w:sz w:val="21"/>
          <w:szCs w:val="21"/>
        </w:rPr>
        <w:t>Ezen belül a közfoglalkoztatási jogviszonyban állók felett a munkáltatói jogokat, az ügyvezető az alábbiak szerint gyakorolja:</w:t>
      </w:r>
    </w:p>
    <w:p w:rsidR="00016EB6" w:rsidRPr="0084414B" w:rsidRDefault="00016EB6" w:rsidP="00016EB6">
      <w:pPr>
        <w:jc w:val="both"/>
        <w:rPr>
          <w:rFonts w:ascii="Arial" w:hAnsi="Arial" w:cs="Arial"/>
          <w:bCs/>
          <w:sz w:val="21"/>
          <w:szCs w:val="21"/>
        </w:rPr>
      </w:pPr>
      <w:r w:rsidRPr="0084414B">
        <w:rPr>
          <w:rFonts w:ascii="Arial" w:hAnsi="Arial" w:cs="Arial"/>
          <w:bCs/>
          <w:sz w:val="21"/>
          <w:szCs w:val="21"/>
        </w:rPr>
        <w:t>Az ügyvezető a munkaviszony létesítés és megszüntetés, kártérítési munkáltatói jogkörön kívüli munkáltatói jogkörök gyakorlását – egyéb munkáltatói jogkör – átruházhatja.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bCs/>
          <w:sz w:val="21"/>
          <w:szCs w:val="21"/>
        </w:rPr>
        <w:t xml:space="preserve">- </w:t>
      </w:r>
      <w:r w:rsidRPr="0084414B">
        <w:rPr>
          <w:rFonts w:ascii="Arial" w:hAnsi="Arial" w:cs="Arial"/>
          <w:sz w:val="21"/>
          <w:szCs w:val="21"/>
        </w:rPr>
        <w:t xml:space="preserve">A Tiszavasvári Város Önkormányzata által elfogadott </w:t>
      </w:r>
      <w:r w:rsidRPr="0084414B">
        <w:rPr>
          <w:rFonts w:ascii="Arial" w:hAnsi="Arial" w:cs="Arial"/>
          <w:bCs/>
          <w:sz w:val="21"/>
          <w:szCs w:val="21"/>
        </w:rPr>
        <w:t>közmunka programok keretében központilag támogatott, önerőt igénylő és önerő nélküli ingó – ide értve a forgóeszközt is –, beszerzése</w:t>
      </w:r>
      <w:r w:rsidRPr="0084414B">
        <w:rPr>
          <w:rFonts w:ascii="Arial" w:hAnsi="Arial" w:cs="Arial"/>
          <w:sz w:val="21"/>
          <w:szCs w:val="21"/>
        </w:rPr>
        <w:t xml:space="preserve"> </w:t>
      </w:r>
      <w:r w:rsidRPr="0084414B">
        <w:rPr>
          <w:rFonts w:ascii="Arial" w:hAnsi="Arial" w:cs="Arial"/>
          <w:bCs/>
          <w:sz w:val="21"/>
          <w:szCs w:val="21"/>
        </w:rPr>
        <w:t xml:space="preserve">összeghatárra tekintet nélkül. 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- A társaság által pályázati úton elnyert, önerőt nem igénylő </w:t>
      </w:r>
      <w:r w:rsidRPr="0084414B">
        <w:rPr>
          <w:rFonts w:ascii="Arial" w:hAnsi="Arial" w:cs="Arial"/>
          <w:bCs/>
          <w:sz w:val="21"/>
          <w:szCs w:val="21"/>
        </w:rPr>
        <w:t>ingó - ide értve a forgóeszközt is - beszerzése összeghatárra tekintet nélkül.</w:t>
      </w:r>
    </w:p>
    <w:p w:rsidR="00016EB6" w:rsidRPr="0084414B" w:rsidRDefault="00016EB6" w:rsidP="00016EB6">
      <w:pPr>
        <w:jc w:val="both"/>
        <w:rPr>
          <w:rFonts w:ascii="Arial" w:hAnsi="Arial" w:cs="Arial"/>
          <w:bCs/>
          <w:sz w:val="21"/>
          <w:szCs w:val="21"/>
        </w:rPr>
      </w:pPr>
      <w:r w:rsidRPr="0084414B">
        <w:rPr>
          <w:rFonts w:ascii="Arial" w:hAnsi="Arial" w:cs="Arial"/>
          <w:sz w:val="21"/>
          <w:szCs w:val="21"/>
        </w:rPr>
        <w:t xml:space="preserve">- Az </w:t>
      </w:r>
      <w:r w:rsidRPr="0084414B">
        <w:rPr>
          <w:rFonts w:ascii="Arial" w:hAnsi="Arial" w:cs="Arial"/>
          <w:bCs/>
          <w:sz w:val="21"/>
          <w:szCs w:val="21"/>
        </w:rPr>
        <w:t xml:space="preserve">év közben jelentkező közmunkaerő igény benyújtása, </w:t>
      </w:r>
      <w:r w:rsidRPr="0084414B">
        <w:rPr>
          <w:rFonts w:ascii="Arial" w:hAnsi="Arial" w:cs="Arial"/>
          <w:sz w:val="21"/>
          <w:szCs w:val="21"/>
        </w:rPr>
        <w:t xml:space="preserve">Tiszavasvári Város Önkormányzat, mint a közfoglalkoztatási feladatot feladat-ellátási szerződés keretében átadó </w:t>
      </w:r>
      <w:r w:rsidRPr="0084414B">
        <w:rPr>
          <w:rFonts w:ascii="Arial" w:hAnsi="Arial" w:cs="Arial"/>
          <w:bCs/>
          <w:sz w:val="21"/>
          <w:szCs w:val="21"/>
        </w:rPr>
        <w:t xml:space="preserve">utólagos tájékoztatásával. Közfoglalkoztatásra épülő mintaprogramok keretében az éves közmunkaprogram hosszabbításának </w:t>
      </w:r>
      <w:proofErr w:type="gramStart"/>
      <w:r w:rsidRPr="0084414B">
        <w:rPr>
          <w:rFonts w:ascii="Arial" w:hAnsi="Arial" w:cs="Arial"/>
          <w:bCs/>
          <w:sz w:val="21"/>
          <w:szCs w:val="21"/>
        </w:rPr>
        <w:t>lehetősége   esetén</w:t>
      </w:r>
      <w:proofErr w:type="gramEnd"/>
      <w:r w:rsidRPr="0084414B">
        <w:rPr>
          <w:rFonts w:ascii="Arial" w:hAnsi="Arial" w:cs="Arial"/>
          <w:bCs/>
          <w:sz w:val="21"/>
          <w:szCs w:val="21"/>
        </w:rPr>
        <w:t xml:space="preserve"> a   szükséges intézkedések, jognyilatkozatok   megtétele.   </w:t>
      </w:r>
      <w:proofErr w:type="gramStart"/>
      <w:r w:rsidRPr="0084414B">
        <w:rPr>
          <w:rFonts w:ascii="Arial" w:hAnsi="Arial" w:cs="Arial"/>
          <w:bCs/>
          <w:sz w:val="21"/>
          <w:szCs w:val="21"/>
        </w:rPr>
        <w:t>Tiszavasvári   Város</w:t>
      </w:r>
      <w:proofErr w:type="gramEnd"/>
      <w:r w:rsidRPr="0084414B">
        <w:rPr>
          <w:rFonts w:ascii="Arial" w:hAnsi="Arial" w:cs="Arial"/>
          <w:bCs/>
          <w:sz w:val="21"/>
          <w:szCs w:val="21"/>
        </w:rPr>
        <w:t xml:space="preserve"> Önkormányzat által elfogadott közmunkaprogramok tekintetében szükséges intézkedések, jognyilatkozatok megtétele, hatósági szerződés megkötése.</w:t>
      </w:r>
    </w:p>
    <w:p w:rsidR="00016EB6" w:rsidRPr="0084414B" w:rsidRDefault="00016EB6" w:rsidP="00016EB6">
      <w:pPr>
        <w:jc w:val="center"/>
        <w:rPr>
          <w:rFonts w:ascii="Arial" w:hAnsi="Arial" w:cs="Arial"/>
          <w:bCs/>
          <w:sz w:val="21"/>
          <w:szCs w:val="21"/>
        </w:rPr>
      </w:pP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- a társaság képviselete, 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- az éves terv előkészítése, 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- a mérleg és vagyonkimutatás elkészítése, 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- szervezeti struktúra kialakítására javaslattétel, 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- az üzletpolitika kialakítása, 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- a társaság üzleti könyveinek és nyilvántartásának a jogszabályokban és egyéb rendelkezésekben meghatározott módon történő vezetése </w:t>
      </w:r>
    </w:p>
    <w:p w:rsidR="00016EB6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016EB6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Az ügyvezető köteles: </w:t>
      </w:r>
    </w:p>
    <w:p w:rsidR="00016EB6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016EB6" w:rsidRPr="00656CAD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Tiszavasvári</w:t>
      </w:r>
      <w:r w:rsidRPr="00656CAD">
        <w:rPr>
          <w:rFonts w:ascii="Arial" w:hAnsi="Arial" w:cs="Arial"/>
          <w:sz w:val="16"/>
          <w:szCs w:val="16"/>
          <w:lang w:bidi="he-IL"/>
        </w:rPr>
        <w:t>, 20</w:t>
      </w:r>
      <w:r>
        <w:rPr>
          <w:rFonts w:ascii="Arial" w:hAnsi="Arial" w:cs="Arial"/>
          <w:sz w:val="16"/>
          <w:szCs w:val="16"/>
          <w:lang w:bidi="he-IL"/>
        </w:rPr>
        <w:t>21. június 14.</w:t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proofErr w:type="spellStart"/>
      <w:r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>
        <w:rPr>
          <w:rFonts w:ascii="Arial" w:hAnsi="Arial" w:cs="Arial"/>
          <w:sz w:val="16"/>
          <w:szCs w:val="16"/>
          <w:lang w:bidi="he-IL"/>
        </w:rPr>
        <w:t>:</w:t>
      </w:r>
    </w:p>
    <w:p w:rsidR="00016EB6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016EB6" w:rsidRPr="00656CAD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016EB6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016EB6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016EB6" w:rsidRPr="00656CAD" w:rsidRDefault="00016EB6" w:rsidP="00016EB6">
      <w:pPr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016EB6" w:rsidRDefault="00016EB6" w:rsidP="00016EB6">
      <w:pPr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>
        <w:rPr>
          <w:rFonts w:ascii="Arial" w:hAnsi="Arial" w:cs="Arial"/>
          <w:sz w:val="16"/>
          <w:szCs w:val="16"/>
          <w:lang w:bidi="he-IL"/>
        </w:rPr>
        <w:t xml:space="preserve">polgármester </w:t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  <w:t xml:space="preserve">                   Dr.</w:t>
      </w:r>
      <w:proofErr w:type="gramEnd"/>
      <w:r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A615E0" w:rsidRPr="00656CAD" w:rsidRDefault="00A615E0" w:rsidP="00016EB6">
      <w:pPr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</w:p>
    <w:p w:rsidR="00016EB6" w:rsidRDefault="00016EB6" w:rsidP="00016EB6">
      <w:pPr>
        <w:jc w:val="center"/>
        <w:rPr>
          <w:rFonts w:ascii="Arial" w:hAnsi="Arial" w:cs="Arial"/>
          <w:sz w:val="21"/>
          <w:szCs w:val="21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t>-/-</w:t>
      </w:r>
    </w:p>
    <w:p w:rsidR="00016EB6" w:rsidRPr="0084414B" w:rsidRDefault="00016EB6" w:rsidP="00016EB6">
      <w:pPr>
        <w:jc w:val="center"/>
        <w:rPr>
          <w:rFonts w:ascii="Arial" w:hAnsi="Arial" w:cs="Arial"/>
          <w:sz w:val="21"/>
          <w:szCs w:val="21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lastRenderedPageBreak/>
        <w:t>-3-</w:t>
      </w:r>
    </w:p>
    <w:p w:rsidR="00016EB6" w:rsidRPr="00F61CA4" w:rsidRDefault="00016EB6" w:rsidP="00016EB6">
      <w:pPr>
        <w:jc w:val="both"/>
        <w:rPr>
          <w:rFonts w:ascii="Arial" w:hAnsi="Arial" w:cs="Arial"/>
          <w:sz w:val="21"/>
          <w:szCs w:val="21"/>
        </w:rPr>
      </w:pPr>
      <w:r w:rsidRPr="0084414B">
        <w:rPr>
          <w:rFonts w:ascii="Arial" w:hAnsi="Arial" w:cs="Arial"/>
          <w:bCs/>
          <w:sz w:val="21"/>
          <w:szCs w:val="21"/>
        </w:rPr>
        <w:t xml:space="preserve">- a helyi közfoglalkoztatási kötelezettség keretében </w:t>
      </w:r>
      <w:r w:rsidRPr="0084414B">
        <w:rPr>
          <w:rFonts w:ascii="Arial" w:hAnsi="Arial" w:cs="Arial"/>
          <w:sz w:val="21"/>
          <w:szCs w:val="21"/>
        </w:rPr>
        <w:t xml:space="preserve">biztosítandó </w:t>
      </w:r>
      <w:r w:rsidRPr="0084414B">
        <w:rPr>
          <w:rFonts w:ascii="Arial" w:hAnsi="Arial" w:cs="Arial"/>
          <w:bCs/>
          <w:sz w:val="21"/>
          <w:szCs w:val="21"/>
        </w:rPr>
        <w:t>valamennyi</w:t>
      </w:r>
      <w:r w:rsidRPr="0084414B">
        <w:rPr>
          <w:rFonts w:ascii="Arial" w:hAnsi="Arial" w:cs="Arial"/>
          <w:sz w:val="21"/>
          <w:szCs w:val="21"/>
        </w:rPr>
        <w:t xml:space="preserve"> közmunkaprogramot, </w:t>
      </w:r>
      <w:r w:rsidRPr="0084414B">
        <w:rPr>
          <w:rFonts w:ascii="Arial" w:hAnsi="Arial" w:cs="Arial"/>
          <w:bCs/>
          <w:sz w:val="21"/>
          <w:szCs w:val="21"/>
        </w:rPr>
        <w:t xml:space="preserve">közfoglalkoztatásra épülő mintaprogramot előkészíteni, egyeztetni, elkészíteni, az azzal kapcsolatos </w:t>
      </w:r>
      <w:r w:rsidRPr="00F61CA4">
        <w:rPr>
          <w:rFonts w:ascii="Arial" w:hAnsi="Arial" w:cs="Arial"/>
          <w:bCs/>
          <w:sz w:val="21"/>
          <w:szCs w:val="21"/>
        </w:rPr>
        <w:t>valamennyi szükséges intézkedést megtenni, a hatósági szerződést megkötni.</w:t>
      </w:r>
    </w:p>
    <w:p w:rsidR="00016EB6" w:rsidRPr="00F61CA4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F61CA4">
        <w:rPr>
          <w:rFonts w:ascii="Arial" w:hAnsi="Arial" w:cs="Arial"/>
          <w:sz w:val="21"/>
          <w:szCs w:val="21"/>
          <w:lang w:bidi="he-IL"/>
        </w:rPr>
        <w:t>- Határozatok Könyvét vezetni</w:t>
      </w:r>
    </w:p>
    <w:p w:rsidR="00016EB6" w:rsidRPr="00F61CA4" w:rsidRDefault="00016EB6" w:rsidP="00016EB6">
      <w:pPr>
        <w:jc w:val="both"/>
        <w:rPr>
          <w:rFonts w:ascii="Arial" w:hAnsi="Arial" w:cs="Arial"/>
          <w:b/>
          <w:bCs/>
          <w:sz w:val="21"/>
          <w:szCs w:val="21"/>
          <w:lang w:bidi="he-IL"/>
        </w:rPr>
      </w:pPr>
      <w:r w:rsidRPr="00F61CA4">
        <w:rPr>
          <w:rFonts w:ascii="Arial" w:hAnsi="Arial" w:cs="Arial"/>
          <w:b/>
          <w:bCs/>
          <w:sz w:val="21"/>
          <w:szCs w:val="21"/>
          <w:lang w:bidi="he-IL"/>
        </w:rPr>
        <w:t>- elkészíti a társaság éves beszámolóját, valamint a közhasznúsági mellékletet, és az alapítóhoz előterjeszti jóváhagyásra</w:t>
      </w:r>
      <w:r w:rsidR="00A21D6B" w:rsidRPr="00A21D6B">
        <w:rPr>
          <w:rFonts w:eastAsiaTheme="minorHAnsi"/>
          <w:b/>
          <w:bCs/>
          <w:szCs w:val="24"/>
          <w:shd w:val="clear" w:color="auto" w:fill="FFFFFF"/>
          <w:lang w:eastAsia="en-US"/>
        </w:rPr>
        <w:t xml:space="preserve"> </w:t>
      </w:r>
      <w:r w:rsidR="00A21D6B" w:rsidRPr="00A21D6B">
        <w:rPr>
          <w:rFonts w:ascii="Arial" w:hAnsi="Arial" w:cs="Arial"/>
          <w:b/>
          <w:bCs/>
          <w:sz w:val="21"/>
          <w:szCs w:val="21"/>
          <w:lang w:bidi="he-IL"/>
        </w:rPr>
        <w:t>minden év május 31. napjáig</w:t>
      </w:r>
      <w:r w:rsidR="00A21D6B">
        <w:rPr>
          <w:rFonts w:ascii="Arial" w:hAnsi="Arial" w:cs="Arial"/>
          <w:b/>
          <w:bCs/>
          <w:sz w:val="21"/>
          <w:szCs w:val="21"/>
          <w:lang w:bidi="he-IL"/>
        </w:rPr>
        <w:t>,</w:t>
      </w:r>
    </w:p>
    <w:p w:rsidR="00016EB6" w:rsidRDefault="00016EB6" w:rsidP="00016EB6">
      <w:pPr>
        <w:jc w:val="both"/>
        <w:rPr>
          <w:rFonts w:ascii="Arial" w:hAnsi="Arial" w:cs="Arial"/>
          <w:b/>
          <w:bCs/>
          <w:sz w:val="21"/>
          <w:szCs w:val="21"/>
          <w:lang w:bidi="he-IL"/>
        </w:rPr>
      </w:pPr>
      <w:r w:rsidRPr="00F61CA4">
        <w:rPr>
          <w:rFonts w:ascii="Arial" w:hAnsi="Arial" w:cs="Arial"/>
          <w:b/>
          <w:bCs/>
          <w:sz w:val="21"/>
          <w:szCs w:val="21"/>
          <w:lang w:bidi="he-IL"/>
        </w:rPr>
        <w:t xml:space="preserve">- az önkormányzat költségvetése ismeretében is előkészíti a társaság üzleti tervét, és azt jóváhagyásra előterjeszti az alapítóhoz </w:t>
      </w:r>
      <w:r w:rsidR="00A21D6B" w:rsidRPr="00A21D6B">
        <w:rPr>
          <w:rFonts w:ascii="Arial" w:hAnsi="Arial" w:cs="Arial"/>
          <w:b/>
          <w:bCs/>
          <w:sz w:val="21"/>
          <w:szCs w:val="21"/>
          <w:lang w:bidi="he-IL"/>
        </w:rPr>
        <w:t>minden év május 31. napjáig</w:t>
      </w:r>
      <w:r w:rsidR="00A21D6B">
        <w:rPr>
          <w:rFonts w:ascii="Arial" w:hAnsi="Arial" w:cs="Arial"/>
          <w:b/>
          <w:bCs/>
          <w:sz w:val="21"/>
          <w:szCs w:val="21"/>
          <w:lang w:bidi="he-IL"/>
        </w:rPr>
        <w:t>.</w:t>
      </w:r>
    </w:p>
    <w:p w:rsidR="00C31043" w:rsidRPr="00F61CA4" w:rsidRDefault="00C31043" w:rsidP="00016EB6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016EB6" w:rsidRPr="00F61CA4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F61CA4">
        <w:rPr>
          <w:rFonts w:ascii="Arial" w:hAnsi="Arial" w:cs="Arial"/>
          <w:sz w:val="21"/>
          <w:szCs w:val="21"/>
          <w:lang w:bidi="he-IL"/>
        </w:rPr>
        <w:t xml:space="preserve">Ez a nyilvántartás tartalmazza az alapító Képviselő Testület döntéseinek (határozatainak) tartalmát, időpontját, hatályát és a döntést támogatók és ellenzők számarányát, személyét. </w:t>
      </w:r>
    </w:p>
    <w:p w:rsidR="00016EB6" w:rsidRPr="00F61CA4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016EB6" w:rsidRPr="00F61CA4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F61CA4">
        <w:rPr>
          <w:rFonts w:ascii="Arial" w:hAnsi="Arial" w:cs="Arial"/>
          <w:sz w:val="21"/>
          <w:szCs w:val="21"/>
          <w:lang w:bidi="he-IL"/>
        </w:rPr>
        <w:t xml:space="preserve">Az ügyvezető köteles a határozatokat az érintettekkel írásban, a határozatok meghozatalát követő 3 napon belül közölni. </w:t>
      </w: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016EB6" w:rsidRPr="0084414B" w:rsidRDefault="00016EB6" w:rsidP="00016EB6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84414B">
        <w:rPr>
          <w:rFonts w:ascii="Arial" w:hAnsi="Arial" w:cs="Arial"/>
          <w:sz w:val="21"/>
          <w:szCs w:val="21"/>
          <w:lang w:bidi="he-IL"/>
        </w:rPr>
        <w:t xml:space="preserve">A Határozatok Könyve a társaság székhelyén munkaidőben, valamint a társaság honlapján bármikor megtekinthető. </w:t>
      </w:r>
    </w:p>
    <w:p w:rsidR="00016EB6" w:rsidRPr="0084414B" w:rsidRDefault="00016EB6" w:rsidP="00016EB6">
      <w:pPr>
        <w:jc w:val="both"/>
        <w:rPr>
          <w:rFonts w:ascii="Arial" w:hAnsi="Arial" w:cs="Arial"/>
          <w:b/>
          <w:sz w:val="21"/>
          <w:szCs w:val="21"/>
          <w:u w:val="single"/>
          <w:lang w:bidi="he-IL"/>
        </w:rPr>
      </w:pPr>
    </w:p>
    <w:p w:rsidR="00016EB6" w:rsidRDefault="00016EB6" w:rsidP="00016EB6">
      <w:pPr>
        <w:jc w:val="both"/>
        <w:rPr>
          <w:rFonts w:ascii="Arial" w:hAnsi="Arial" w:cs="Arial"/>
          <w:b/>
          <w:sz w:val="21"/>
          <w:szCs w:val="21"/>
        </w:rPr>
      </w:pPr>
      <w:r w:rsidRPr="006F4AF7">
        <w:rPr>
          <w:rFonts w:ascii="Arial" w:hAnsi="Arial" w:cs="Arial"/>
          <w:b/>
          <w:sz w:val="21"/>
          <w:szCs w:val="21"/>
        </w:rPr>
        <w:t>Tiszavasvári Város Önkormányzata</w:t>
      </w:r>
      <w:r>
        <w:rPr>
          <w:rFonts w:ascii="Arial" w:hAnsi="Arial" w:cs="Arial"/>
          <w:b/>
          <w:sz w:val="21"/>
          <w:szCs w:val="21"/>
        </w:rPr>
        <w:t xml:space="preserve"> polgármesterének</w:t>
      </w:r>
      <w:r w:rsidRPr="0096343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- a veszélyhelyzetben átruházott hatáskörben meghozott -</w:t>
      </w:r>
      <w:r w:rsidRPr="006F4AF7">
        <w:rPr>
          <w:rFonts w:ascii="Arial" w:hAnsi="Arial" w:cs="Arial"/>
          <w:b/>
          <w:sz w:val="21"/>
          <w:szCs w:val="21"/>
        </w:rPr>
        <w:t xml:space="preserve"> </w:t>
      </w:r>
      <w:r w:rsidR="00F1464B">
        <w:rPr>
          <w:rFonts w:ascii="Arial" w:hAnsi="Arial" w:cs="Arial"/>
          <w:b/>
          <w:sz w:val="21"/>
          <w:szCs w:val="21"/>
        </w:rPr>
        <w:t>157</w:t>
      </w:r>
      <w:r w:rsidRPr="006F4AF7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6F4AF7">
        <w:rPr>
          <w:rFonts w:ascii="Arial" w:hAnsi="Arial" w:cs="Arial"/>
          <w:b/>
          <w:sz w:val="21"/>
          <w:szCs w:val="21"/>
        </w:rPr>
        <w:t>. (</w:t>
      </w:r>
      <w:r>
        <w:rPr>
          <w:rFonts w:ascii="Arial" w:hAnsi="Arial" w:cs="Arial"/>
          <w:b/>
          <w:sz w:val="21"/>
          <w:szCs w:val="21"/>
        </w:rPr>
        <w:t>VI.14</w:t>
      </w:r>
      <w:r w:rsidRPr="006F4AF7">
        <w:rPr>
          <w:rFonts w:ascii="Arial" w:hAnsi="Arial" w:cs="Arial"/>
          <w:b/>
          <w:sz w:val="21"/>
          <w:szCs w:val="21"/>
        </w:rPr>
        <w:t xml:space="preserve">.) sz. </w:t>
      </w:r>
      <w:r>
        <w:rPr>
          <w:rFonts w:ascii="Arial" w:hAnsi="Arial" w:cs="Arial"/>
          <w:b/>
          <w:sz w:val="21"/>
          <w:szCs w:val="21"/>
        </w:rPr>
        <w:t xml:space="preserve">polgármesteri határozatával – amely </w:t>
      </w:r>
      <w:r w:rsidR="00572F0C">
        <w:rPr>
          <w:rFonts w:ascii="Arial" w:hAnsi="Arial" w:cs="Arial"/>
          <w:b/>
          <w:sz w:val="21"/>
          <w:szCs w:val="21"/>
        </w:rPr>
        <w:t>13</w:t>
      </w:r>
      <w:r>
        <w:rPr>
          <w:rFonts w:ascii="Arial" w:hAnsi="Arial" w:cs="Arial"/>
          <w:b/>
          <w:sz w:val="21"/>
          <w:szCs w:val="21"/>
        </w:rPr>
        <w:t xml:space="preserve">/2021. (VI.14.) sz. alapítói határozatnak minősül – 2021. június 14. nap módosította a </w:t>
      </w:r>
      <w:proofErr w:type="spellStart"/>
      <w:r>
        <w:rPr>
          <w:rFonts w:ascii="Arial" w:hAnsi="Arial" w:cs="Arial"/>
          <w:b/>
          <w:sz w:val="21"/>
          <w:szCs w:val="21"/>
        </w:rPr>
        <w:t>TIVA-Szolg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Nonprofit Kft. alapító okiratát.</w:t>
      </w:r>
    </w:p>
    <w:p w:rsidR="00016EB6" w:rsidRPr="006F4AF7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Pr="006F4AF7" w:rsidRDefault="00016EB6" w:rsidP="00016EB6">
      <w:pPr>
        <w:rPr>
          <w:rFonts w:ascii="Arial" w:hAnsi="Arial" w:cs="Arial"/>
          <w:sz w:val="21"/>
          <w:szCs w:val="21"/>
        </w:rPr>
      </w:pPr>
      <w:r w:rsidRPr="006F4AF7">
        <w:rPr>
          <w:rFonts w:ascii="Arial" w:hAnsi="Arial" w:cs="Arial"/>
          <w:sz w:val="21"/>
          <w:szCs w:val="21"/>
        </w:rPr>
        <w:t>Tiszavasvári, 20</w:t>
      </w:r>
      <w:r>
        <w:rPr>
          <w:rFonts w:ascii="Arial" w:hAnsi="Arial" w:cs="Arial"/>
          <w:sz w:val="21"/>
          <w:szCs w:val="21"/>
        </w:rPr>
        <w:t>21. június 14.</w:t>
      </w:r>
      <w:r w:rsidRPr="006F4AF7">
        <w:rPr>
          <w:rFonts w:ascii="Arial" w:hAnsi="Arial" w:cs="Arial"/>
          <w:sz w:val="21"/>
          <w:szCs w:val="21"/>
        </w:rPr>
        <w:t xml:space="preserve">   </w:t>
      </w:r>
    </w:p>
    <w:p w:rsidR="00016EB6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Pr="006F4AF7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Pr="006F4AF7" w:rsidRDefault="00016EB6" w:rsidP="00016EB6">
      <w:pPr>
        <w:jc w:val="center"/>
        <w:rPr>
          <w:rFonts w:ascii="Arial" w:hAnsi="Arial" w:cs="Arial"/>
          <w:sz w:val="21"/>
          <w:szCs w:val="21"/>
        </w:rPr>
      </w:pPr>
      <w:r w:rsidRPr="006F4AF7">
        <w:rPr>
          <w:rFonts w:ascii="Arial" w:hAnsi="Arial" w:cs="Arial"/>
          <w:sz w:val="21"/>
          <w:szCs w:val="21"/>
        </w:rPr>
        <w:t>----------------------------------------------------------</w:t>
      </w:r>
    </w:p>
    <w:p w:rsidR="00016EB6" w:rsidRPr="006F4AF7" w:rsidRDefault="00016EB6" w:rsidP="00016EB6">
      <w:pPr>
        <w:jc w:val="center"/>
        <w:rPr>
          <w:rFonts w:ascii="Arial" w:hAnsi="Arial" w:cs="Arial"/>
          <w:sz w:val="21"/>
          <w:szCs w:val="21"/>
        </w:rPr>
      </w:pPr>
      <w:r w:rsidRPr="006F4AF7">
        <w:rPr>
          <w:rFonts w:ascii="Arial" w:hAnsi="Arial" w:cs="Arial"/>
          <w:sz w:val="21"/>
          <w:szCs w:val="21"/>
        </w:rPr>
        <w:t>Tiszavasvári Város Önkormányzata</w:t>
      </w:r>
    </w:p>
    <w:p w:rsidR="00016EB6" w:rsidRPr="006F4AF7" w:rsidRDefault="00016EB6" w:rsidP="00016EB6">
      <w:pPr>
        <w:jc w:val="center"/>
        <w:rPr>
          <w:rFonts w:ascii="Arial" w:hAnsi="Arial" w:cs="Arial"/>
          <w:sz w:val="21"/>
          <w:szCs w:val="21"/>
        </w:rPr>
      </w:pPr>
      <w:r w:rsidRPr="006F4AF7">
        <w:rPr>
          <w:rFonts w:ascii="Arial" w:hAnsi="Arial" w:cs="Arial"/>
          <w:sz w:val="21"/>
          <w:szCs w:val="21"/>
        </w:rPr>
        <w:t>Szőke Zoltán polgármester</w:t>
      </w:r>
    </w:p>
    <w:p w:rsidR="00016EB6" w:rsidRPr="006F4AF7" w:rsidRDefault="00016EB6" w:rsidP="00016EB6">
      <w:pPr>
        <w:rPr>
          <w:rFonts w:ascii="Arial" w:hAnsi="Arial" w:cs="Arial"/>
          <w:sz w:val="21"/>
          <w:szCs w:val="21"/>
        </w:rPr>
      </w:pPr>
      <w:r w:rsidRPr="006F4AF7">
        <w:rPr>
          <w:rFonts w:ascii="Arial" w:hAnsi="Arial" w:cs="Arial"/>
          <w:sz w:val="21"/>
          <w:szCs w:val="21"/>
        </w:rPr>
        <w:t xml:space="preserve">       </w:t>
      </w:r>
      <w:r w:rsidRPr="006F4AF7">
        <w:rPr>
          <w:rFonts w:ascii="Arial" w:hAnsi="Arial" w:cs="Arial"/>
          <w:sz w:val="21"/>
          <w:szCs w:val="21"/>
        </w:rPr>
        <w:tab/>
      </w:r>
      <w:r w:rsidRPr="006F4AF7">
        <w:rPr>
          <w:rFonts w:ascii="Arial" w:hAnsi="Arial" w:cs="Arial"/>
          <w:sz w:val="21"/>
          <w:szCs w:val="21"/>
        </w:rPr>
        <w:tab/>
      </w:r>
      <w:r w:rsidRPr="006F4AF7">
        <w:rPr>
          <w:rFonts w:ascii="Arial" w:hAnsi="Arial" w:cs="Arial"/>
          <w:sz w:val="21"/>
          <w:szCs w:val="21"/>
        </w:rPr>
        <w:tab/>
      </w:r>
      <w:r w:rsidRPr="006F4AF7">
        <w:rPr>
          <w:rFonts w:ascii="Arial" w:hAnsi="Arial" w:cs="Arial"/>
          <w:sz w:val="21"/>
          <w:szCs w:val="21"/>
        </w:rPr>
        <w:tab/>
      </w:r>
      <w:r w:rsidRPr="006F4AF7">
        <w:rPr>
          <w:rFonts w:ascii="Arial" w:hAnsi="Arial" w:cs="Arial"/>
          <w:sz w:val="21"/>
          <w:szCs w:val="21"/>
        </w:rPr>
        <w:tab/>
      </w:r>
      <w:r w:rsidRPr="006F4AF7">
        <w:rPr>
          <w:rFonts w:ascii="Arial" w:hAnsi="Arial" w:cs="Arial"/>
          <w:sz w:val="21"/>
          <w:szCs w:val="21"/>
        </w:rPr>
        <w:tab/>
        <w:t xml:space="preserve">                        </w:t>
      </w:r>
    </w:p>
    <w:p w:rsidR="00016EB6" w:rsidRPr="006F4AF7" w:rsidRDefault="00016EB6" w:rsidP="00016EB6">
      <w:pPr>
        <w:rPr>
          <w:rFonts w:ascii="Arial" w:hAnsi="Arial" w:cs="Arial"/>
          <w:b/>
          <w:sz w:val="21"/>
          <w:szCs w:val="21"/>
          <w:u w:val="single"/>
        </w:rPr>
      </w:pPr>
      <w:proofErr w:type="spellStart"/>
      <w:r w:rsidRPr="006F4AF7">
        <w:rPr>
          <w:rFonts w:ascii="Arial" w:hAnsi="Arial" w:cs="Arial"/>
          <w:b/>
          <w:sz w:val="21"/>
          <w:szCs w:val="21"/>
          <w:u w:val="single"/>
        </w:rPr>
        <w:t>Ellenjegyzem</w:t>
      </w:r>
      <w:proofErr w:type="spellEnd"/>
      <w:r w:rsidRPr="006F4AF7">
        <w:rPr>
          <w:rFonts w:ascii="Arial" w:hAnsi="Arial" w:cs="Arial"/>
          <w:b/>
          <w:sz w:val="21"/>
          <w:szCs w:val="21"/>
          <w:u w:val="single"/>
        </w:rPr>
        <w:t>:</w:t>
      </w:r>
    </w:p>
    <w:p w:rsidR="00016EB6" w:rsidRDefault="00016EB6" w:rsidP="00016EB6">
      <w:pPr>
        <w:rPr>
          <w:rFonts w:ascii="Arial" w:hAnsi="Arial" w:cs="Arial"/>
          <w:sz w:val="21"/>
          <w:szCs w:val="21"/>
        </w:rPr>
      </w:pPr>
      <w:r w:rsidRPr="006F4AF7">
        <w:rPr>
          <w:rFonts w:ascii="Arial" w:hAnsi="Arial" w:cs="Arial"/>
          <w:sz w:val="21"/>
          <w:szCs w:val="21"/>
        </w:rPr>
        <w:t>Tiszavasvári, 20</w:t>
      </w:r>
      <w:r>
        <w:rPr>
          <w:rFonts w:ascii="Arial" w:hAnsi="Arial" w:cs="Arial"/>
          <w:sz w:val="21"/>
          <w:szCs w:val="21"/>
        </w:rPr>
        <w:t>21. június 14.</w:t>
      </w:r>
      <w:r w:rsidRPr="006F4AF7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    </w:t>
      </w:r>
    </w:p>
    <w:p w:rsidR="00016EB6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Default="00016EB6" w:rsidP="00016EB6">
      <w:pPr>
        <w:rPr>
          <w:rFonts w:ascii="Arial" w:hAnsi="Arial" w:cs="Arial"/>
          <w:sz w:val="21"/>
          <w:szCs w:val="21"/>
        </w:rPr>
      </w:pPr>
    </w:p>
    <w:p w:rsidR="00016EB6" w:rsidRPr="006F4AF7" w:rsidRDefault="00016EB6" w:rsidP="00016EB6">
      <w:pPr>
        <w:ind w:left="2124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Pr="006F4AF7">
        <w:rPr>
          <w:rFonts w:ascii="Arial" w:hAnsi="Arial" w:cs="Arial"/>
          <w:sz w:val="21"/>
          <w:szCs w:val="21"/>
        </w:rPr>
        <w:t>--------------------------------------</w:t>
      </w:r>
    </w:p>
    <w:p w:rsidR="00016EB6" w:rsidRPr="006F4AF7" w:rsidRDefault="00016EB6" w:rsidP="00016EB6">
      <w:pPr>
        <w:jc w:val="center"/>
        <w:rPr>
          <w:rFonts w:ascii="Arial" w:hAnsi="Arial" w:cs="Arial"/>
          <w:sz w:val="21"/>
          <w:szCs w:val="21"/>
        </w:rPr>
      </w:pPr>
      <w:r w:rsidRPr="006F4AF7">
        <w:rPr>
          <w:rFonts w:ascii="Arial" w:hAnsi="Arial" w:cs="Arial"/>
          <w:sz w:val="21"/>
          <w:szCs w:val="21"/>
        </w:rPr>
        <w:t>Dr. Vaskó László</w:t>
      </w:r>
    </w:p>
    <w:p w:rsidR="00016EB6" w:rsidRPr="006F4AF7" w:rsidRDefault="00016EB6" w:rsidP="00016EB6">
      <w:pPr>
        <w:jc w:val="center"/>
        <w:rPr>
          <w:rFonts w:ascii="Arial" w:hAnsi="Arial" w:cs="Arial"/>
          <w:sz w:val="21"/>
          <w:szCs w:val="21"/>
        </w:rPr>
      </w:pPr>
      <w:proofErr w:type="gramStart"/>
      <w:r w:rsidRPr="006F4AF7">
        <w:rPr>
          <w:rFonts w:ascii="Arial" w:hAnsi="Arial" w:cs="Arial"/>
          <w:sz w:val="21"/>
          <w:szCs w:val="21"/>
        </w:rPr>
        <w:t>ügyvéd</w:t>
      </w:r>
      <w:proofErr w:type="gramEnd"/>
    </w:p>
    <w:p w:rsidR="00016EB6" w:rsidRDefault="00016EB6" w:rsidP="00016EB6"/>
    <w:p w:rsidR="00B13DDD" w:rsidRDefault="00B13DDD"/>
    <w:sectPr w:rsidR="00B13DDD" w:rsidSect="00A615E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75A"/>
    <w:multiLevelType w:val="hybridMultilevel"/>
    <w:tmpl w:val="7E947272"/>
    <w:lvl w:ilvl="0" w:tplc="81F63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C1429"/>
    <w:multiLevelType w:val="hybridMultilevel"/>
    <w:tmpl w:val="17C09FD6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635B8"/>
    <w:multiLevelType w:val="hybridMultilevel"/>
    <w:tmpl w:val="B98EF29A"/>
    <w:lvl w:ilvl="0" w:tplc="15084DF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5F9D"/>
    <w:multiLevelType w:val="hybridMultilevel"/>
    <w:tmpl w:val="9CD05450"/>
    <w:lvl w:ilvl="0" w:tplc="040E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E"/>
    <w:rsid w:val="00016EB6"/>
    <w:rsid w:val="000F2AC9"/>
    <w:rsid w:val="0032092B"/>
    <w:rsid w:val="003856F6"/>
    <w:rsid w:val="00405698"/>
    <w:rsid w:val="00572F0C"/>
    <w:rsid w:val="008323CE"/>
    <w:rsid w:val="00975177"/>
    <w:rsid w:val="00A21D6B"/>
    <w:rsid w:val="00A615E0"/>
    <w:rsid w:val="00B13DDD"/>
    <w:rsid w:val="00C31043"/>
    <w:rsid w:val="00F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16EB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23C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16E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D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D6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16EB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23C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16E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D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D6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1807</Words>
  <Characters>12475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8</cp:revision>
  <cp:lastPrinted>2021-06-23T06:03:00Z</cp:lastPrinted>
  <dcterms:created xsi:type="dcterms:W3CDTF">2021-06-16T08:45:00Z</dcterms:created>
  <dcterms:modified xsi:type="dcterms:W3CDTF">2021-06-23T06:03:00Z</dcterms:modified>
</cp:coreProperties>
</file>