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4F5" w:rsidRPr="00C314CC" w:rsidRDefault="005844F5" w:rsidP="005844F5">
      <w:pPr>
        <w:tabs>
          <w:tab w:val="center" w:pos="68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bookmarkStart w:id="0" w:name="_GoBack"/>
      <w:bookmarkEnd w:id="0"/>
      <w:r w:rsidRPr="00C314C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ÖNKORMÁNYZATA</w:t>
      </w:r>
    </w:p>
    <w:p w:rsidR="005844F5" w:rsidRPr="00C314CC" w:rsidRDefault="005844F5" w:rsidP="005844F5">
      <w:pPr>
        <w:tabs>
          <w:tab w:val="center" w:pos="68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314C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KÉPVISELŐ-TESTÜLETÉNEK</w:t>
      </w:r>
    </w:p>
    <w:p w:rsidR="005844F5" w:rsidRPr="00C314CC" w:rsidRDefault="005844F5" w:rsidP="005844F5">
      <w:pPr>
        <w:tabs>
          <w:tab w:val="center" w:pos="68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177</w:t>
      </w:r>
      <w:r w:rsidRPr="00C314C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C314C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V.30</w:t>
      </w:r>
      <w:r w:rsidRPr="00C314C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Kt. számú</w:t>
      </w:r>
    </w:p>
    <w:p w:rsidR="005844F5" w:rsidRPr="00C314CC" w:rsidRDefault="005844F5" w:rsidP="00584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314C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határozata</w:t>
      </w:r>
    </w:p>
    <w:p w:rsidR="005844F5" w:rsidRPr="00C314CC" w:rsidRDefault="005844F5" w:rsidP="00584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5844F5" w:rsidRPr="00C314CC" w:rsidRDefault="005844F5" w:rsidP="005844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Tiszavasvári Városüzemeltetési Nonprofit Kft. (előtársaság) és a Tiva-Szolg Nonprofit Kft ügyvezetőjének jogviszonyáról</w:t>
      </w:r>
      <w:r w:rsidRPr="00C314C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44F5" w:rsidRPr="00C314CC" w:rsidRDefault="005844F5" w:rsidP="005844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844F5" w:rsidRPr="00A65CA0" w:rsidRDefault="005844F5" w:rsidP="00584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65CA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(amely egyben a</w:t>
      </w:r>
      <w:r>
        <w:rPr>
          <w:rFonts w:ascii="Times New Roman" w:hAnsi="Times New Roman" w:cs="Times New Roman"/>
          <w:b/>
          <w:sz w:val="24"/>
          <w:szCs w:val="24"/>
        </w:rPr>
        <w:t xml:space="preserve"> Tiva-Szolg Nonprofit Kft</w:t>
      </w:r>
      <w:r w:rsidRPr="00A65C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5CA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taggyűlése vonatkozásában az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14</w:t>
      </w:r>
      <w:r w:rsidRPr="00A65CA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/2024.(V.30.) számú alapítói határozatnak minősül)</w:t>
      </w:r>
    </w:p>
    <w:p w:rsidR="005844F5" w:rsidRPr="00C314CC" w:rsidRDefault="005844F5" w:rsidP="00584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5844F5" w:rsidRDefault="005844F5" w:rsidP="005844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C314CC">
        <w:rPr>
          <w:rFonts w:ascii="Times New Roman" w:eastAsia="Times New Roman" w:hAnsi="Times New Roman" w:cs="Times New Roman"/>
          <w:sz w:val="24"/>
          <w:szCs w:val="24"/>
          <w:lang w:eastAsia="hu-HU"/>
        </w:rPr>
        <w:t>Tiszavasvári Város Önkormányzata Képviselő-testülete, úgyis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C314C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mint a Tiszavasvári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Városüzemeltetési </w:t>
      </w:r>
      <w:r w:rsidRPr="00C314CC">
        <w:rPr>
          <w:rFonts w:ascii="Times New Roman" w:hAnsi="Times New Roman" w:cs="Times New Roman"/>
          <w:sz w:val="24"/>
          <w:szCs w:val="24"/>
        </w:rPr>
        <w:t xml:space="preserve">Nonprofit </w:t>
      </w:r>
      <w:r w:rsidRPr="00C314C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Kft. tulajdonosa a </w:t>
      </w:r>
      <w:r w:rsidRPr="00A66B4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Polgári Törvénykönyvről szóló 2013. évi V. törvény </w:t>
      </w:r>
      <w:r w:rsidRPr="004269B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6: 89 §-ában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és </w:t>
      </w:r>
      <w:r w:rsidRPr="00A66B4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6:90 §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A66B4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(2) bekezdésében </w:t>
      </w:r>
      <w:r w:rsidRPr="00C314CC">
        <w:rPr>
          <w:rFonts w:ascii="Times New Roman" w:eastAsia="Times New Roman" w:hAnsi="Times New Roman" w:cs="Times New Roman"/>
          <w:sz w:val="24"/>
          <w:szCs w:val="24"/>
          <w:lang w:eastAsia="hu-HU"/>
        </w:rPr>
        <w:t>és Magyarország helyi önkormányzatairól szóló 2011. évi CLXXXIX tv. 107. §-ában foglalt hatáskörében eljárva</w:t>
      </w:r>
      <w:r w:rsidRPr="00C314C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C314C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 alábbi határozatot hozza:</w:t>
      </w:r>
    </w:p>
    <w:p w:rsidR="005844F5" w:rsidRDefault="005844F5" w:rsidP="005844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5844F5" w:rsidRPr="00A66B4E" w:rsidRDefault="005844F5" w:rsidP="005844F5">
      <w:pPr>
        <w:pStyle w:val="Listaszerbekezds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A66B4E">
        <w:rPr>
          <w:rFonts w:ascii="Times New Roman" w:hAnsi="Times New Roman" w:cs="Times New Roman"/>
          <w:b/>
          <w:sz w:val="24"/>
          <w:szCs w:val="24"/>
        </w:rPr>
        <w:t>Előzmények:</w:t>
      </w:r>
    </w:p>
    <w:p w:rsidR="005844F5" w:rsidRDefault="005844F5" w:rsidP="005844F5">
      <w:pPr>
        <w:pStyle w:val="Listaszerbekezds"/>
        <w:ind w:left="0"/>
        <w:jc w:val="both"/>
        <w:rPr>
          <w:rFonts w:ascii="Times New Roman" w:hAnsi="Times New Roman" w:cs="Times New Roman"/>
        </w:rPr>
      </w:pPr>
    </w:p>
    <w:p w:rsidR="005844F5" w:rsidRPr="00A66B4E" w:rsidRDefault="005844F5" w:rsidP="005844F5">
      <w:pPr>
        <w:pStyle w:val="Listaszerbekezds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A66B4E">
        <w:rPr>
          <w:rFonts w:ascii="Times New Roman" w:hAnsi="Times New Roman" w:cs="Times New Roman"/>
          <w:b/>
          <w:sz w:val="24"/>
          <w:szCs w:val="24"/>
        </w:rPr>
        <w:t>„Tiva-Szolg Nonprofit Kft. szétválásáról szóló végleges alapítói döntés” megnevezésű 71/2024. (III.28) Kt. számú határozatával az alábbiakró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A66B4E">
        <w:rPr>
          <w:rFonts w:ascii="Times New Roman" w:hAnsi="Times New Roman" w:cs="Times New Roman"/>
          <w:b/>
          <w:sz w:val="24"/>
          <w:szCs w:val="24"/>
        </w:rPr>
        <w:t xml:space="preserve"> döntött: </w:t>
      </w:r>
    </w:p>
    <w:p w:rsidR="005844F5" w:rsidRPr="00A66B4E" w:rsidRDefault="005844F5" w:rsidP="005844F5">
      <w:pPr>
        <w:pStyle w:val="Listaszerbekezds"/>
        <w:ind w:left="0"/>
        <w:jc w:val="both"/>
        <w:rPr>
          <w:rFonts w:ascii="Times New Roman" w:hAnsi="Times New Roman" w:cs="Times New Roman"/>
        </w:rPr>
      </w:pPr>
    </w:p>
    <w:p w:rsidR="005844F5" w:rsidRPr="005501A3" w:rsidRDefault="005844F5" w:rsidP="005844F5">
      <w:pPr>
        <w:pStyle w:val="Listaszerbekezds"/>
        <w:ind w:left="0"/>
        <w:jc w:val="both"/>
        <w:rPr>
          <w:rFonts w:ascii="Times New Roman" w:hAnsi="Times New Roman" w:cs="Times New Roman"/>
          <w:i/>
        </w:rPr>
      </w:pPr>
      <w:r w:rsidRPr="005501A3">
        <w:rPr>
          <w:rFonts w:ascii="Times New Roman" w:hAnsi="Times New Roman" w:cs="Times New Roman"/>
          <w:b/>
          <w:i/>
          <w:sz w:val="24"/>
          <w:szCs w:val="24"/>
        </w:rPr>
        <w:t>„Véglegesen elhatározza</w:t>
      </w:r>
      <w:r w:rsidRPr="005501A3">
        <w:rPr>
          <w:rFonts w:ascii="Times New Roman" w:hAnsi="Times New Roman" w:cs="Times New Roman"/>
          <w:i/>
          <w:sz w:val="24"/>
          <w:szCs w:val="24"/>
        </w:rPr>
        <w:t xml:space="preserve">, hogy a Tiszavasvári Város Önkormányzata kizárólagos tulajdonában lévő </w:t>
      </w:r>
      <w:r w:rsidRPr="005501A3">
        <w:rPr>
          <w:rFonts w:ascii="Times New Roman" w:hAnsi="Times New Roman" w:cs="Times New Roman"/>
          <w:b/>
          <w:i/>
          <w:sz w:val="24"/>
          <w:szCs w:val="24"/>
        </w:rPr>
        <w:t xml:space="preserve">Tiszavasvári Településszolgáltatási és Vagyonkezelő Nonprofit Korlátolt Felelősségű Társaság </w:t>
      </w:r>
      <w:r w:rsidRPr="005501A3">
        <w:rPr>
          <w:rFonts w:ascii="Times New Roman" w:hAnsi="Times New Roman" w:cs="Times New Roman"/>
          <w:i/>
          <w:sz w:val="24"/>
          <w:szCs w:val="24"/>
        </w:rPr>
        <w:t xml:space="preserve">(székhelye: 4440 Tiszavasvári, Báthori u. 6. szám) </w:t>
      </w:r>
      <w:r w:rsidRPr="005501A3">
        <w:rPr>
          <w:rFonts w:ascii="Times New Roman" w:hAnsi="Times New Roman" w:cs="Times New Roman"/>
          <w:b/>
          <w:i/>
          <w:sz w:val="24"/>
          <w:szCs w:val="24"/>
        </w:rPr>
        <w:t>szétválik, és kiválással</w:t>
      </w:r>
      <w:r w:rsidRPr="005501A3">
        <w:rPr>
          <w:rFonts w:ascii="Times New Roman" w:hAnsi="Times New Roman" w:cs="Times New Roman"/>
          <w:i/>
          <w:sz w:val="24"/>
          <w:szCs w:val="24"/>
        </w:rPr>
        <w:t xml:space="preserve"> a </w:t>
      </w:r>
      <w:r w:rsidRPr="005501A3">
        <w:rPr>
          <w:rFonts w:ascii="Times New Roman" w:hAnsi="Times New Roman" w:cs="Times New Roman"/>
          <w:b/>
          <w:i/>
          <w:sz w:val="24"/>
          <w:szCs w:val="24"/>
        </w:rPr>
        <w:t xml:space="preserve">Tiszavasvári Településszolgáltatási és Vagyonkezelő Nonprofit Korlátolt Felelősségű Társaságból </w:t>
      </w:r>
      <w:r w:rsidRPr="005501A3">
        <w:rPr>
          <w:rFonts w:ascii="Times New Roman" w:hAnsi="Times New Roman" w:cs="Times New Roman"/>
          <w:i/>
          <w:sz w:val="24"/>
          <w:szCs w:val="24"/>
        </w:rPr>
        <w:t>Tiszavasvári Városüzemeltetési Nonprofit Kft.</w:t>
      </w:r>
      <w:r w:rsidRPr="005501A3">
        <w:rPr>
          <w:rFonts w:ascii="Times New Roman" w:hAnsi="Times New Roman" w:cs="Times New Roman"/>
          <w:b/>
          <w:i/>
          <w:sz w:val="24"/>
          <w:szCs w:val="24"/>
        </w:rPr>
        <w:t xml:space="preserve"> cégnéven egy új korlátolt felelősségű társaság válik ki.  </w:t>
      </w:r>
    </w:p>
    <w:p w:rsidR="005844F5" w:rsidRPr="005501A3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01A3">
        <w:rPr>
          <w:rFonts w:ascii="Times New Roman" w:hAnsi="Times New Roman" w:cs="Times New Roman"/>
          <w:b/>
          <w:i/>
          <w:sz w:val="24"/>
          <w:szCs w:val="24"/>
        </w:rPr>
        <w:t>A kiváláshoz fűződő joghatások</w:t>
      </w:r>
      <w:r w:rsidRPr="005501A3">
        <w:rPr>
          <w:rFonts w:ascii="Times New Roman" w:hAnsi="Times New Roman" w:cs="Times New Roman"/>
          <w:i/>
          <w:sz w:val="24"/>
          <w:szCs w:val="24"/>
        </w:rPr>
        <w:t xml:space="preserve"> a kiválással létrejövő új korlátolt felelősségű társaság cégbírósági bejegyzésének napján </w:t>
      </w:r>
      <w:r w:rsidRPr="005501A3">
        <w:rPr>
          <w:rFonts w:ascii="Times New Roman" w:hAnsi="Times New Roman" w:cs="Times New Roman"/>
          <w:b/>
          <w:i/>
          <w:sz w:val="24"/>
          <w:szCs w:val="24"/>
        </w:rPr>
        <w:t>állnak be.</w:t>
      </w:r>
      <w:r>
        <w:rPr>
          <w:rFonts w:ascii="Times New Roman" w:hAnsi="Times New Roman" w:cs="Times New Roman"/>
          <w:b/>
          <w:i/>
          <w:sz w:val="24"/>
          <w:szCs w:val="24"/>
        </w:rPr>
        <w:t>”</w:t>
      </w:r>
      <w:r w:rsidRPr="005501A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844F5" w:rsidRPr="00C21CF2" w:rsidRDefault="005844F5" w:rsidP="005844F5">
      <w:pPr>
        <w:pStyle w:val="Listaszerbekezds"/>
        <w:ind w:left="0"/>
        <w:jc w:val="both"/>
        <w:rPr>
          <w:rFonts w:ascii="Times New Roman" w:hAnsi="Times New Roman" w:cs="Times New Roman"/>
        </w:rPr>
      </w:pPr>
    </w:p>
    <w:p w:rsidR="005844F5" w:rsidRPr="00C21CF2" w:rsidRDefault="005844F5" w:rsidP="005844F5">
      <w:pPr>
        <w:pStyle w:val="Listaszerbekezds"/>
        <w:ind w:left="0"/>
        <w:jc w:val="both"/>
        <w:rPr>
          <w:rFonts w:ascii="Times New Roman" w:hAnsi="Times New Roman" w:cs="Times New Roman"/>
        </w:rPr>
      </w:pPr>
    </w:p>
    <w:p w:rsidR="005844F5" w:rsidRPr="00C21CF2" w:rsidRDefault="005844F5" w:rsidP="005844F5">
      <w:pPr>
        <w:pStyle w:val="Listaszerbekezds"/>
        <w:numPr>
          <w:ilvl w:val="0"/>
          <w:numId w:val="2"/>
        </w:numPr>
        <w:ind w:left="0" w:firstLine="0"/>
        <w:jc w:val="both"/>
      </w:pPr>
      <w:r w:rsidRPr="00C21CF2">
        <w:rPr>
          <w:rFonts w:ascii="Times New Roman" w:hAnsi="Times New Roman" w:cs="Times New Roman"/>
          <w:sz w:val="24"/>
          <w:szCs w:val="24"/>
        </w:rPr>
        <w:t xml:space="preserve">Tiszavasvári Város Önkormányzata Képviselő-testülete </w:t>
      </w:r>
      <w:r w:rsidRPr="00C21CF2">
        <w:rPr>
          <w:rFonts w:ascii="Times New Roman" w:hAnsi="Times New Roman" w:cs="Times New Roman"/>
          <w:b/>
          <w:sz w:val="24"/>
          <w:szCs w:val="24"/>
        </w:rPr>
        <w:t xml:space="preserve">„Tiszavasvári Városüzemeltetési Nonprofit Kft. ügyvezetője megválasztásáról és munkaszerződésének jóváhagyásáról” szóló </w:t>
      </w:r>
      <w:r w:rsidRPr="006169CF">
        <w:rPr>
          <w:rFonts w:ascii="Times New Roman" w:hAnsi="Times New Roman" w:cs="Times New Roman"/>
          <w:b/>
          <w:sz w:val="24"/>
          <w:szCs w:val="24"/>
        </w:rPr>
        <w:t>110/2024. (</w:t>
      </w:r>
      <w:r>
        <w:rPr>
          <w:rFonts w:ascii="Times New Roman" w:hAnsi="Times New Roman" w:cs="Times New Roman"/>
          <w:b/>
          <w:sz w:val="24"/>
          <w:szCs w:val="24"/>
        </w:rPr>
        <w:t>III</w:t>
      </w:r>
      <w:r w:rsidRPr="006169C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28</w:t>
      </w:r>
      <w:r w:rsidRPr="006169CF">
        <w:rPr>
          <w:rFonts w:ascii="Times New Roman" w:hAnsi="Times New Roman" w:cs="Times New Roman"/>
          <w:b/>
          <w:sz w:val="24"/>
          <w:szCs w:val="24"/>
        </w:rPr>
        <w:t>.) Kt.</w:t>
      </w:r>
      <w:r w:rsidRPr="00C21CF2">
        <w:rPr>
          <w:rFonts w:ascii="Times New Roman" w:hAnsi="Times New Roman" w:cs="Times New Roman"/>
          <w:b/>
          <w:sz w:val="24"/>
          <w:szCs w:val="24"/>
        </w:rPr>
        <w:t xml:space="preserve"> számú </w:t>
      </w:r>
      <w:r>
        <w:rPr>
          <w:rFonts w:ascii="Times New Roman" w:hAnsi="Times New Roman" w:cs="Times New Roman"/>
          <w:b/>
          <w:sz w:val="24"/>
          <w:szCs w:val="24"/>
        </w:rPr>
        <w:t>határozatával döntött az alábbiakról:</w:t>
      </w:r>
    </w:p>
    <w:p w:rsidR="005844F5" w:rsidRPr="00C21CF2" w:rsidRDefault="005844F5" w:rsidP="005844F5">
      <w:pPr>
        <w:pStyle w:val="Listaszerbekezds"/>
        <w:ind w:left="1080"/>
        <w:jc w:val="both"/>
      </w:pPr>
    </w:p>
    <w:p w:rsidR="005844F5" w:rsidRPr="005501A3" w:rsidRDefault="005844F5" w:rsidP="005844F5">
      <w:pPr>
        <w:pStyle w:val="Listaszerbekezds"/>
        <w:ind w:left="0"/>
        <w:jc w:val="both"/>
        <w:rPr>
          <w:i/>
        </w:rPr>
      </w:pPr>
      <w:r w:rsidRPr="005501A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„A cégjogi jogutódlással kiválás során létrejövő </w:t>
      </w:r>
      <w:r w:rsidRPr="005501A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>Tiszavasvári Városüzemeltetési Nonprofit Kft</w:t>
      </w:r>
      <w:r w:rsidRPr="005501A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. (székhelye: 4440 Tiszavasvári, Báthori u. 6.) </w:t>
      </w:r>
      <w:r w:rsidRPr="005501A3">
        <w:rPr>
          <w:rFonts w:ascii="Times New Roman" w:hAnsi="Times New Roman" w:cs="Times New Roman"/>
          <w:i/>
          <w:sz w:val="24"/>
          <w:szCs w:val="24"/>
        </w:rPr>
        <w:t xml:space="preserve">ügyvezetőjének </w:t>
      </w:r>
      <w:r w:rsidRPr="005501A3">
        <w:rPr>
          <w:rFonts w:ascii="Times New Roman" w:hAnsi="Times New Roman" w:cs="Times New Roman"/>
          <w:b/>
          <w:i/>
          <w:sz w:val="24"/>
          <w:szCs w:val="24"/>
        </w:rPr>
        <w:t xml:space="preserve">megválasztja dr. Groncsák Andrea </w:t>
      </w:r>
      <w:r w:rsidRPr="005501A3">
        <w:rPr>
          <w:rFonts w:ascii="Times New Roman" w:hAnsi="Times New Roman" w:cs="Times New Roman"/>
          <w:i/>
          <w:sz w:val="24"/>
          <w:szCs w:val="24"/>
        </w:rPr>
        <w:t>(szn:</w:t>
      </w:r>
      <w:r w:rsidR="00E90D02">
        <w:rPr>
          <w:rFonts w:ascii="Times New Roman" w:hAnsi="Times New Roman" w:cs="Times New Roman"/>
          <w:i/>
          <w:sz w:val="24"/>
          <w:szCs w:val="24"/>
        </w:rPr>
        <w:t>……….</w:t>
      </w:r>
      <w:r w:rsidRPr="005501A3">
        <w:rPr>
          <w:rFonts w:ascii="Times New Roman" w:hAnsi="Times New Roman" w:cs="Times New Roman"/>
          <w:i/>
          <w:sz w:val="24"/>
          <w:szCs w:val="24"/>
        </w:rPr>
        <w:t>, sz.:</w:t>
      </w:r>
      <w:r w:rsidR="00E90D02">
        <w:rPr>
          <w:rFonts w:ascii="Times New Roman" w:hAnsi="Times New Roman" w:cs="Times New Roman"/>
          <w:i/>
          <w:sz w:val="24"/>
          <w:szCs w:val="24"/>
        </w:rPr>
        <w:t>………..</w:t>
      </w:r>
      <w:r w:rsidRPr="005501A3">
        <w:rPr>
          <w:rFonts w:ascii="Times New Roman" w:hAnsi="Times New Roman" w:cs="Times New Roman"/>
          <w:i/>
          <w:sz w:val="24"/>
          <w:szCs w:val="24"/>
        </w:rPr>
        <w:t xml:space="preserve">. an.: </w:t>
      </w:r>
      <w:r w:rsidR="00E90D02">
        <w:rPr>
          <w:rFonts w:ascii="Times New Roman" w:hAnsi="Times New Roman" w:cs="Times New Roman"/>
          <w:i/>
          <w:sz w:val="24"/>
          <w:szCs w:val="24"/>
        </w:rPr>
        <w:t>…………..</w:t>
      </w:r>
      <w:r w:rsidRPr="005501A3">
        <w:rPr>
          <w:rFonts w:ascii="Times New Roman" w:hAnsi="Times New Roman" w:cs="Times New Roman"/>
          <w:b/>
          <w:i/>
          <w:sz w:val="24"/>
          <w:szCs w:val="24"/>
        </w:rPr>
        <w:t xml:space="preserve">) </w:t>
      </w:r>
      <w:r w:rsidR="00E90D02">
        <w:rPr>
          <w:rFonts w:ascii="Times New Roman" w:hAnsi="Times New Roman" w:cs="Times New Roman"/>
          <w:i/>
          <w:sz w:val="24"/>
          <w:szCs w:val="24"/>
        </w:rPr>
        <w:t>………………………….</w:t>
      </w:r>
      <w:r w:rsidRPr="005501A3">
        <w:rPr>
          <w:rFonts w:ascii="Times New Roman" w:hAnsi="Times New Roman" w:cs="Times New Roman"/>
          <w:i/>
          <w:sz w:val="24"/>
          <w:szCs w:val="24"/>
        </w:rPr>
        <w:t>. szám alatti lakost,</w:t>
      </w:r>
      <w:r w:rsidRPr="005501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501A3">
        <w:rPr>
          <w:rFonts w:ascii="Times New Roman" w:hAnsi="Times New Roman" w:cs="Times New Roman"/>
          <w:i/>
          <w:sz w:val="24"/>
          <w:szCs w:val="24"/>
        </w:rPr>
        <w:t xml:space="preserve">az </w:t>
      </w:r>
      <w:r w:rsidRPr="005501A3">
        <w:rPr>
          <w:rFonts w:ascii="Times New Roman" w:hAnsi="Times New Roman" w:cs="Times New Roman"/>
          <w:b/>
          <w:i/>
          <w:sz w:val="24"/>
          <w:szCs w:val="24"/>
        </w:rPr>
        <w:t>alapító okirat aláírásának napjától</w:t>
      </w:r>
      <w:r w:rsidRPr="005501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501A3">
        <w:rPr>
          <w:rFonts w:ascii="Times New Roman" w:hAnsi="Times New Roman" w:cs="Times New Roman"/>
          <w:b/>
          <w:i/>
          <w:sz w:val="24"/>
          <w:szCs w:val="24"/>
        </w:rPr>
        <w:t>kezdődő határozatlan időtartamra</w:t>
      </w:r>
      <w:r w:rsidRPr="005501A3">
        <w:rPr>
          <w:rFonts w:ascii="Times New Roman" w:hAnsi="Times New Roman" w:cs="Times New Roman"/>
          <w:i/>
          <w:sz w:val="24"/>
          <w:szCs w:val="24"/>
        </w:rPr>
        <w:t xml:space="preserve">. Az ügyvezető az ügyvezetői tisztséget </w:t>
      </w:r>
      <w:r w:rsidRPr="005501A3">
        <w:rPr>
          <w:rFonts w:ascii="Times New Roman" w:hAnsi="Times New Roman" w:cs="Times New Roman"/>
          <w:b/>
          <w:i/>
          <w:sz w:val="24"/>
          <w:szCs w:val="24"/>
        </w:rPr>
        <w:t xml:space="preserve">munkaviszony keretében </w:t>
      </w:r>
      <w:r w:rsidRPr="005501A3">
        <w:rPr>
          <w:rFonts w:ascii="Times New Roman" w:hAnsi="Times New Roman" w:cs="Times New Roman"/>
          <w:i/>
          <w:sz w:val="24"/>
          <w:szCs w:val="24"/>
        </w:rPr>
        <w:t xml:space="preserve">látja el. A társasággal munkaviszonyban álló ügyvezetőt havi </w:t>
      </w:r>
      <w:r w:rsidRPr="005501A3">
        <w:rPr>
          <w:rFonts w:ascii="Times New Roman" w:hAnsi="Times New Roman" w:cs="Times New Roman"/>
          <w:b/>
          <w:i/>
          <w:sz w:val="24"/>
          <w:szCs w:val="24"/>
        </w:rPr>
        <w:t>bruttó 1.203.008 forint, azaz bruttó egymillió-kettőszázháromezer-nyolc forint</w:t>
      </w:r>
      <w:r w:rsidRPr="005501A3">
        <w:rPr>
          <w:rFonts w:ascii="Times New Roman" w:hAnsi="Times New Roman" w:cs="Times New Roman"/>
          <w:i/>
          <w:sz w:val="24"/>
          <w:szCs w:val="24"/>
        </w:rPr>
        <w:t xml:space="preserve"> munkabér illeti meg.”</w:t>
      </w:r>
    </w:p>
    <w:p w:rsidR="005844F5" w:rsidRPr="005501A3" w:rsidRDefault="005844F5" w:rsidP="005844F5">
      <w:pPr>
        <w:rPr>
          <w:i/>
        </w:rPr>
      </w:pPr>
    </w:p>
    <w:p w:rsidR="005844F5" w:rsidRPr="00A66B4E" w:rsidRDefault="005844F5" w:rsidP="005844F5">
      <w:pPr>
        <w:pStyle w:val="Listaszerbekezds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lastRenderedPageBreak/>
        <w:t>A</w:t>
      </w:r>
      <w:r w:rsidRPr="00A66B4E">
        <w:rPr>
          <w:rFonts w:ascii="Times New Roman" w:hAnsi="Times New Roman" w:cs="Times New Roman"/>
          <w:b/>
          <w:sz w:val="24"/>
          <w:szCs w:val="24"/>
        </w:rPr>
        <w:t xml:space="preserve"> „Tiszavasvári Településszolgáltatási és Vagyonkezelő Nonprofit Kft. ügyvezetője jogviszonyáról” szóló </w:t>
      </w:r>
      <w:r>
        <w:rPr>
          <w:rFonts w:ascii="Times New Roman" w:hAnsi="Times New Roman" w:cs="Times New Roman"/>
          <w:b/>
          <w:sz w:val="24"/>
          <w:szCs w:val="24"/>
        </w:rPr>
        <w:t>109/</w:t>
      </w:r>
      <w:r w:rsidRPr="00A66B4E">
        <w:rPr>
          <w:rFonts w:ascii="Times New Roman" w:hAnsi="Times New Roman" w:cs="Times New Roman"/>
          <w:b/>
          <w:sz w:val="24"/>
          <w:szCs w:val="24"/>
        </w:rPr>
        <w:t xml:space="preserve">2024. (III.28.) Kt. számú határozatában </w:t>
      </w:r>
      <w:r>
        <w:rPr>
          <w:rFonts w:ascii="Times New Roman" w:hAnsi="Times New Roman" w:cs="Times New Roman"/>
          <w:b/>
          <w:sz w:val="24"/>
          <w:szCs w:val="24"/>
        </w:rPr>
        <w:t>az alább</w:t>
      </w:r>
      <w:r w:rsidRPr="00A66B4E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A66B4E">
        <w:rPr>
          <w:rFonts w:ascii="Times New Roman" w:hAnsi="Times New Roman" w:cs="Times New Roman"/>
          <w:b/>
          <w:sz w:val="24"/>
          <w:szCs w:val="24"/>
        </w:rPr>
        <w:t>król döntött:</w:t>
      </w:r>
    </w:p>
    <w:p w:rsidR="005844F5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4F5" w:rsidRPr="005501A3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501A3">
        <w:rPr>
          <w:rFonts w:ascii="Times New Roman" w:hAnsi="Times New Roman" w:cs="Times New Roman"/>
          <w:b/>
          <w:i/>
          <w:sz w:val="24"/>
          <w:szCs w:val="24"/>
        </w:rPr>
        <w:t>„</w:t>
      </w:r>
      <w:r w:rsidRPr="005501A3">
        <w:rPr>
          <w:rFonts w:ascii="Times New Roman" w:hAnsi="Times New Roman" w:cs="Times New Roman"/>
          <w:i/>
          <w:sz w:val="24"/>
          <w:szCs w:val="24"/>
        </w:rPr>
        <w:t xml:space="preserve">Tiszavasvári Város Önkormányzata Képviselő-testülete, úgyis, mint alapítói jogkörgyakorló </w:t>
      </w:r>
      <w:r w:rsidRPr="005501A3">
        <w:rPr>
          <w:rFonts w:ascii="Times New Roman" w:hAnsi="Times New Roman" w:cs="Times New Roman"/>
          <w:b/>
          <w:i/>
          <w:sz w:val="24"/>
          <w:szCs w:val="24"/>
        </w:rPr>
        <w:t>úgy dönt,</w:t>
      </w:r>
      <w:r w:rsidRPr="005501A3">
        <w:rPr>
          <w:rFonts w:ascii="Times New Roman" w:hAnsi="Times New Roman" w:cs="Times New Roman"/>
          <w:i/>
          <w:sz w:val="24"/>
          <w:szCs w:val="24"/>
        </w:rPr>
        <w:t xml:space="preserve"> hogy k</w:t>
      </w:r>
      <w:r w:rsidRPr="005501A3">
        <w:rPr>
          <w:rFonts w:ascii="Times New Roman" w:hAnsi="Times New Roman" w:cs="Times New Roman"/>
          <w:b/>
          <w:i/>
          <w:sz w:val="24"/>
          <w:szCs w:val="24"/>
        </w:rPr>
        <w:t xml:space="preserve">ezdeményezi </w:t>
      </w:r>
      <w:r w:rsidRPr="005501A3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Pr="005501A3">
        <w:rPr>
          <w:rFonts w:ascii="Times New Roman" w:hAnsi="Times New Roman" w:cs="Times New Roman"/>
          <w:b/>
          <w:i/>
          <w:sz w:val="24"/>
          <w:szCs w:val="24"/>
        </w:rPr>
        <w:t xml:space="preserve">Tiszavasvári Településszolgáltatási és Vagyonkezelő Nonprofit </w:t>
      </w:r>
      <w:r w:rsidRPr="005501A3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Kft. </w:t>
      </w:r>
      <w:r w:rsidRPr="005501A3">
        <w:rPr>
          <w:rFonts w:ascii="Times New Roman" w:hAnsi="Times New Roman" w:cs="Times New Roman"/>
          <w:b/>
          <w:i/>
          <w:sz w:val="24"/>
          <w:szCs w:val="24"/>
        </w:rPr>
        <w:t xml:space="preserve">ügyvezetőjével, dr. Groncsák Andreával kötött – </w:t>
      </w:r>
      <w:r w:rsidRPr="005501A3">
        <w:rPr>
          <w:rFonts w:ascii="Times New Roman" w:hAnsi="Times New Roman" w:cs="Times New Roman"/>
          <w:i/>
          <w:sz w:val="24"/>
          <w:szCs w:val="24"/>
        </w:rPr>
        <w:t xml:space="preserve">2019. február 12. napján kelt </w:t>
      </w:r>
      <w:r w:rsidRPr="005501A3">
        <w:rPr>
          <w:rFonts w:ascii="Times New Roman" w:hAnsi="Times New Roman" w:cs="Times New Roman"/>
          <w:b/>
          <w:i/>
          <w:sz w:val="24"/>
          <w:szCs w:val="24"/>
        </w:rPr>
        <w:t>- munkaszerződés közös megegyezéssel történő megszüntetését</w:t>
      </w:r>
      <w:r w:rsidRPr="005501A3">
        <w:rPr>
          <w:rFonts w:ascii="Times New Roman" w:hAnsi="Times New Roman" w:cs="Times New Roman"/>
          <w:i/>
          <w:sz w:val="24"/>
          <w:szCs w:val="24"/>
        </w:rPr>
        <w:t xml:space="preserve">, a </w:t>
      </w:r>
      <w:r w:rsidRPr="005501A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cégjogi jogutódlással kiválás során létrejövő</w:t>
      </w:r>
      <w:r w:rsidRPr="005501A3">
        <w:rPr>
          <w:rFonts w:ascii="Times New Roman" w:hAnsi="Times New Roman" w:cs="Times New Roman"/>
          <w:b/>
          <w:i/>
          <w:sz w:val="24"/>
          <w:szCs w:val="24"/>
        </w:rPr>
        <w:t xml:space="preserve"> Tiszavasvári Városüzemeltetési Nonprofit Kft. (székhelye: 4440 Tiszavasvári, Báthori u. 6. sz.) alapító okiratának aláírásának napjával, az alábbi indokok miatt: </w:t>
      </w:r>
    </w:p>
    <w:p w:rsidR="005844F5" w:rsidRPr="005501A3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844F5" w:rsidRPr="005501A3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01A3">
        <w:rPr>
          <w:rFonts w:ascii="Times New Roman" w:hAnsi="Times New Roman" w:cs="Times New Roman"/>
          <w:i/>
          <w:sz w:val="24"/>
          <w:szCs w:val="24"/>
        </w:rPr>
        <w:t xml:space="preserve">A Képviselő-testület 71/2024. (III.28.) Kt. számú határozatával döntött arról, hogy a Tiszavasvári Településszolgáltatási és Vagyonkezelő Nonprofit </w:t>
      </w:r>
      <w:r w:rsidRPr="005501A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Kft-ből kiválás útján új, a kizárólagos tulajdonában álló jogutód gazdasági társaságot hoz létre Tiszavasvári Városüzemeltetési Nonprofit Kft. néven. A társaság bejegyzéséhez szükség van az ügyvezető megválasztására, határozatlan idejű munkaviszony keretében.  Munkavállaló és munkáltató között érdekegyezőség áll fenn a tekintetben, hogy mivel a kiválás során fennmaradó Tiva-Szolg. Nonprofit Kft. ügyvezetői feladatait jelenleg határozatlan idejű munkaviszony keretében látja el az ügyvezető, és két munkaviszony létesítése nem célszerű, ezért indokolt e munkaviszony megszüntetése az új kiváló cég alapító okirata aláírásának napjával, és új megbízási jogviszony létesítése a </w:t>
      </w:r>
      <w:r w:rsidRPr="005501A3">
        <w:rPr>
          <w:rFonts w:ascii="Times New Roman" w:hAnsi="Times New Roman" w:cs="Times New Roman"/>
          <w:i/>
          <w:sz w:val="24"/>
          <w:szCs w:val="24"/>
        </w:rPr>
        <w:t xml:space="preserve">Tiszavasvári Településszolgáltatási és Vagyonkezelő Nonprofit </w:t>
      </w:r>
      <w:r w:rsidRPr="005501A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Kft</w:t>
      </w:r>
      <w:r w:rsidRPr="005501A3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. </w:t>
      </w:r>
      <w:r w:rsidRPr="005501A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ügyvezetői feladatainak ellátására</w:t>
      </w:r>
      <w:r w:rsidRPr="005501A3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. </w:t>
      </w:r>
    </w:p>
    <w:p w:rsidR="005844F5" w:rsidRDefault="005844F5" w:rsidP="005844F5">
      <w:pPr>
        <w:pStyle w:val="Listaszerbekezds"/>
        <w:tabs>
          <w:tab w:val="center" w:pos="680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4F5" w:rsidRPr="00C314CC" w:rsidRDefault="005844F5" w:rsidP="005844F5">
      <w:pPr>
        <w:pStyle w:val="Listaszerbekezds"/>
        <w:tabs>
          <w:tab w:val="center" w:pos="680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5501A3">
        <w:rPr>
          <w:rFonts w:ascii="Times New Roman" w:hAnsi="Times New Roman" w:cs="Times New Roman"/>
          <w:b/>
          <w:sz w:val="24"/>
          <w:szCs w:val="24"/>
        </w:rPr>
        <w:t xml:space="preserve">Tiszavasvári Településszolgáltatási és Vagyonkezelő Nonprofit Kft. ügyvezetője jogviszonyáról </w:t>
      </w:r>
      <w:r w:rsidRPr="005501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109/2024.(III.28.) Kt. számú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határozatában az alábbiakról döntött:</w:t>
      </w:r>
    </w:p>
    <w:p w:rsidR="005844F5" w:rsidRPr="00C314CC" w:rsidRDefault="005844F5" w:rsidP="005844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844F5" w:rsidRPr="009A69FF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„</w:t>
      </w:r>
      <w:r w:rsidRPr="009A69FF">
        <w:rPr>
          <w:rFonts w:ascii="Times New Roman" w:hAnsi="Times New Roman" w:cs="Times New Roman"/>
          <w:i/>
          <w:sz w:val="24"/>
          <w:szCs w:val="24"/>
        </w:rPr>
        <w:t xml:space="preserve">Tiszavasvári Város Önkormányzata Képviselő-testülete a </w:t>
      </w:r>
      <w:r w:rsidRPr="009A69FF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Tiszavasvári </w:t>
      </w:r>
      <w:r w:rsidRPr="009A69FF">
        <w:rPr>
          <w:rFonts w:ascii="Times New Roman" w:hAnsi="Times New Roman" w:cs="Times New Roman"/>
          <w:b/>
          <w:i/>
          <w:sz w:val="24"/>
          <w:szCs w:val="24"/>
        </w:rPr>
        <w:t xml:space="preserve">Településszolgáltatási és Vagyonkezelő Nonprofit </w:t>
      </w:r>
      <w:r w:rsidRPr="009A69FF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Kft</w:t>
      </w:r>
      <w:r w:rsidRPr="009A69F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. </w:t>
      </w:r>
      <w:r w:rsidRPr="009A69FF">
        <w:rPr>
          <w:rFonts w:ascii="Times New Roman" w:hAnsi="Times New Roman" w:cs="Times New Roman"/>
          <w:i/>
          <w:sz w:val="24"/>
          <w:szCs w:val="24"/>
        </w:rPr>
        <w:t xml:space="preserve">ügyvezetői feladatainak ellátására </w:t>
      </w:r>
      <w:r w:rsidRPr="009A69FF">
        <w:rPr>
          <w:rFonts w:ascii="Times New Roman" w:hAnsi="Times New Roman" w:cs="Times New Roman"/>
          <w:b/>
          <w:i/>
          <w:sz w:val="24"/>
          <w:szCs w:val="24"/>
          <w:u w:val="single"/>
        </w:rPr>
        <w:t>határozott időre</w:t>
      </w:r>
      <w:r w:rsidRPr="009A69F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9A69FF">
        <w:rPr>
          <w:rFonts w:ascii="Times New Roman" w:hAnsi="Times New Roman" w:cs="Times New Roman"/>
          <w:b/>
          <w:i/>
          <w:sz w:val="24"/>
          <w:szCs w:val="24"/>
          <w:u w:val="single"/>
        </w:rPr>
        <w:t>megbízza</w:t>
      </w:r>
      <w:r w:rsidRPr="009A69FF">
        <w:rPr>
          <w:rFonts w:ascii="Times New Roman" w:hAnsi="Times New Roman" w:cs="Times New Roman"/>
          <w:b/>
          <w:i/>
          <w:sz w:val="24"/>
          <w:szCs w:val="24"/>
        </w:rPr>
        <w:t xml:space="preserve"> dr. Groncsák Andrea </w:t>
      </w:r>
      <w:r w:rsidRPr="009A69FF">
        <w:rPr>
          <w:rFonts w:ascii="Times New Roman" w:hAnsi="Times New Roman" w:cs="Times New Roman"/>
          <w:i/>
          <w:sz w:val="24"/>
          <w:szCs w:val="24"/>
        </w:rPr>
        <w:t xml:space="preserve">(szn: </w:t>
      </w:r>
      <w:r w:rsidR="00E90D02">
        <w:rPr>
          <w:rFonts w:ascii="Times New Roman" w:hAnsi="Times New Roman" w:cs="Times New Roman"/>
          <w:i/>
          <w:sz w:val="24"/>
          <w:szCs w:val="24"/>
        </w:rPr>
        <w:t>………..</w:t>
      </w:r>
      <w:r w:rsidRPr="009A69FF">
        <w:rPr>
          <w:rFonts w:ascii="Times New Roman" w:hAnsi="Times New Roman" w:cs="Times New Roman"/>
          <w:i/>
          <w:sz w:val="24"/>
          <w:szCs w:val="24"/>
        </w:rPr>
        <w:t xml:space="preserve">, sz.: </w:t>
      </w:r>
      <w:r w:rsidR="00E90D02">
        <w:rPr>
          <w:rFonts w:ascii="Times New Roman" w:hAnsi="Times New Roman" w:cs="Times New Roman"/>
          <w:i/>
          <w:sz w:val="24"/>
          <w:szCs w:val="24"/>
        </w:rPr>
        <w:t>……………</w:t>
      </w:r>
      <w:r w:rsidRPr="009A69FF">
        <w:rPr>
          <w:rFonts w:ascii="Times New Roman" w:hAnsi="Times New Roman" w:cs="Times New Roman"/>
          <w:i/>
          <w:sz w:val="24"/>
          <w:szCs w:val="24"/>
        </w:rPr>
        <w:t xml:space="preserve">., an.: </w:t>
      </w:r>
      <w:r w:rsidR="00E90D02">
        <w:rPr>
          <w:rFonts w:ascii="Times New Roman" w:hAnsi="Times New Roman" w:cs="Times New Roman"/>
          <w:i/>
          <w:sz w:val="24"/>
          <w:szCs w:val="24"/>
        </w:rPr>
        <w:t>………</w:t>
      </w:r>
      <w:r w:rsidRPr="009A69FF">
        <w:rPr>
          <w:rFonts w:ascii="Times New Roman" w:hAnsi="Times New Roman" w:cs="Times New Roman"/>
          <w:i/>
          <w:sz w:val="24"/>
          <w:szCs w:val="24"/>
        </w:rPr>
        <w:t>)</w:t>
      </w:r>
      <w:r w:rsidRPr="009A69F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90D02">
        <w:rPr>
          <w:rFonts w:ascii="Times New Roman" w:hAnsi="Times New Roman" w:cs="Times New Roman"/>
          <w:i/>
          <w:sz w:val="24"/>
          <w:szCs w:val="24"/>
        </w:rPr>
        <w:t>……………</w:t>
      </w:r>
      <w:r w:rsidRPr="009A69FF">
        <w:rPr>
          <w:rFonts w:ascii="Times New Roman" w:hAnsi="Times New Roman" w:cs="Times New Roman"/>
          <w:i/>
          <w:sz w:val="24"/>
          <w:szCs w:val="24"/>
        </w:rPr>
        <w:t>. szám alatti lakost</w:t>
      </w:r>
      <w:r w:rsidRPr="009A69FF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5844F5" w:rsidRPr="009A69FF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844F5" w:rsidRPr="009A69FF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A69FF">
        <w:rPr>
          <w:rFonts w:ascii="Times New Roman" w:hAnsi="Times New Roman" w:cs="Times New Roman"/>
          <w:b/>
          <w:i/>
          <w:sz w:val="24"/>
          <w:szCs w:val="24"/>
        </w:rPr>
        <w:t xml:space="preserve">A megbízás határozott időre szól. </w:t>
      </w:r>
    </w:p>
    <w:p w:rsidR="005844F5" w:rsidRPr="009A69FF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A69F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A megbízás időtartama: </w:t>
      </w:r>
      <w:r w:rsidRPr="009A69FF">
        <w:rPr>
          <w:rFonts w:ascii="Times New Roman" w:hAnsi="Times New Roman" w:cs="Times New Roman"/>
          <w:i/>
          <w:sz w:val="24"/>
          <w:szCs w:val="24"/>
        </w:rPr>
        <w:t xml:space="preserve">a cégjogi jogutódlással létrejött </w:t>
      </w:r>
      <w:r w:rsidRPr="009A69FF">
        <w:rPr>
          <w:rFonts w:ascii="Times New Roman" w:hAnsi="Times New Roman" w:cs="Times New Roman"/>
          <w:b/>
          <w:i/>
          <w:sz w:val="24"/>
          <w:szCs w:val="24"/>
        </w:rPr>
        <w:t>Tiszavasvári Városüzemeltetési Nonprofit Kft.</w:t>
      </w:r>
      <w:r w:rsidRPr="009A69FF">
        <w:rPr>
          <w:rFonts w:ascii="Times New Roman" w:hAnsi="Times New Roman" w:cs="Times New Roman"/>
          <w:i/>
          <w:sz w:val="24"/>
          <w:szCs w:val="24"/>
        </w:rPr>
        <w:t xml:space="preserve"> (székhelye: 4440 Tiszavasvári Báthori u. 6. szám) </w:t>
      </w:r>
      <w:r w:rsidRPr="009A69FF">
        <w:rPr>
          <w:rFonts w:ascii="Times New Roman" w:hAnsi="Times New Roman" w:cs="Times New Roman"/>
          <w:b/>
          <w:i/>
          <w:sz w:val="24"/>
          <w:szCs w:val="24"/>
        </w:rPr>
        <w:t xml:space="preserve">alapító okirata aláírásának és a </w:t>
      </w:r>
      <w:r w:rsidRPr="009A69FF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Tiszavasvári </w:t>
      </w:r>
      <w:r w:rsidRPr="009A69FF">
        <w:rPr>
          <w:rFonts w:ascii="Times New Roman" w:hAnsi="Times New Roman" w:cs="Times New Roman"/>
          <w:b/>
          <w:i/>
          <w:sz w:val="24"/>
          <w:szCs w:val="24"/>
        </w:rPr>
        <w:t xml:space="preserve">Településszolgáltatási és Vagyonkezelő Nonprofit </w:t>
      </w:r>
      <w:r w:rsidRPr="009A69FF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Kft</w:t>
      </w:r>
      <w:r w:rsidRPr="009A69F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. alapító okirat módosítása </w:t>
      </w:r>
      <w:r w:rsidRPr="009A69FF">
        <w:rPr>
          <w:rFonts w:ascii="Times New Roman" w:hAnsi="Times New Roman" w:cs="Times New Roman"/>
          <w:b/>
          <w:i/>
          <w:sz w:val="24"/>
          <w:szCs w:val="24"/>
        </w:rPr>
        <w:t xml:space="preserve">aláírásának napjától </w:t>
      </w:r>
      <w:r w:rsidRPr="009A69FF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Pr="009A69FF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Tiszavasvári </w:t>
      </w:r>
      <w:r w:rsidRPr="009A69FF">
        <w:rPr>
          <w:rFonts w:ascii="Times New Roman" w:hAnsi="Times New Roman" w:cs="Times New Roman"/>
          <w:b/>
          <w:i/>
          <w:sz w:val="24"/>
          <w:szCs w:val="24"/>
        </w:rPr>
        <w:t xml:space="preserve">Településszolgáltatási és Vagyonkezelő Nonprofit </w:t>
      </w:r>
      <w:r w:rsidRPr="009A69FF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Kft. megszűnésének napjáig tart.</w:t>
      </w:r>
    </w:p>
    <w:p w:rsidR="005844F5" w:rsidRPr="009A69FF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844F5" w:rsidRPr="009A69FF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A69FF">
        <w:rPr>
          <w:rFonts w:ascii="Times New Roman" w:hAnsi="Times New Roman" w:cs="Times New Roman"/>
          <w:i/>
          <w:sz w:val="24"/>
          <w:szCs w:val="24"/>
        </w:rPr>
        <w:t xml:space="preserve">A társasággal megbízási jogviszonyban álló ügyvezetőt e tevékenységéért </w:t>
      </w:r>
      <w:r w:rsidRPr="009A69FF">
        <w:rPr>
          <w:rFonts w:ascii="Times New Roman" w:hAnsi="Times New Roman" w:cs="Times New Roman"/>
          <w:b/>
          <w:i/>
          <w:sz w:val="24"/>
          <w:szCs w:val="24"/>
        </w:rPr>
        <w:t>díjazás nem illeti meg.</w:t>
      </w:r>
      <w:r>
        <w:rPr>
          <w:rFonts w:ascii="Times New Roman" w:hAnsi="Times New Roman" w:cs="Times New Roman"/>
          <w:b/>
          <w:i/>
          <w:sz w:val="24"/>
          <w:szCs w:val="24"/>
        </w:rPr>
        <w:t>”</w:t>
      </w:r>
      <w:r w:rsidRPr="009A69F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5844F5" w:rsidRDefault="005844F5" w:rsidP="005844F5"/>
    <w:p w:rsidR="005844F5" w:rsidRPr="00CB7CE3" w:rsidRDefault="005844F5" w:rsidP="005844F5">
      <w:pPr>
        <w:pStyle w:val="Listaszerbekezds"/>
        <w:numPr>
          <w:ilvl w:val="0"/>
          <w:numId w:val="1"/>
        </w:numPr>
        <w:ind w:left="0" w:firstLine="0"/>
        <w:jc w:val="both"/>
        <w:rPr>
          <w:b/>
        </w:rPr>
      </w:pPr>
      <w:r w:rsidRPr="00CB7CE3">
        <w:rPr>
          <w:rFonts w:ascii="Times New Roman" w:hAnsi="Times New Roman" w:cs="Times New Roman"/>
          <w:b/>
          <w:sz w:val="24"/>
          <w:szCs w:val="24"/>
        </w:rPr>
        <w:t>1. Tiszavasvári Város Önkormányzata Képviselő-testülete, úgyis, mint alapítói jogkörgyakorló úgy dönt, hogy kezdeményezi Dr Groncsák Andrea munkavállalóval és megbízottal egyetértésben az alábbi szerződések érvénytelenségének megállapítását és azok megkötésük időpontjára történő visszamenőleges érvénytelenségének megállapítását, megtámadja a szerződéseket:</w:t>
      </w:r>
    </w:p>
    <w:p w:rsidR="005844F5" w:rsidRPr="00CB7CE3" w:rsidRDefault="005844F5" w:rsidP="005844F5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4F5" w:rsidRDefault="005844F5" w:rsidP="005844F5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7CE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r w:rsidRPr="00CB7CE3">
        <w:rPr>
          <w:rFonts w:ascii="Times New Roman" w:hAnsi="Times New Roman" w:cs="Times New Roman"/>
          <w:sz w:val="24"/>
          <w:szCs w:val="24"/>
        </w:rPr>
        <w:t xml:space="preserve">a </w:t>
      </w:r>
      <w:r w:rsidRPr="00CB7CE3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</w:t>
      </w:r>
      <w:r w:rsidRPr="00A65CA0">
        <w:rPr>
          <w:rFonts w:ascii="Times New Roman" w:hAnsi="Times New Roman" w:cs="Times New Roman"/>
          <w:b/>
          <w:sz w:val="24"/>
          <w:szCs w:val="24"/>
        </w:rPr>
        <w:t xml:space="preserve"> Nonprofit </w:t>
      </w:r>
      <w:r w:rsidRPr="00A65CA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Kft. </w:t>
      </w:r>
      <w:r w:rsidRPr="00A65CA0">
        <w:rPr>
          <w:rFonts w:ascii="Times New Roman" w:hAnsi="Times New Roman" w:cs="Times New Roman"/>
          <w:b/>
          <w:sz w:val="24"/>
          <w:szCs w:val="24"/>
        </w:rPr>
        <w:t xml:space="preserve">ügyvezetőjével, dr. Groncsák Andreával kötött – </w:t>
      </w:r>
      <w:r w:rsidRPr="00A65CA0">
        <w:rPr>
          <w:rFonts w:ascii="Times New Roman" w:hAnsi="Times New Roman" w:cs="Times New Roman"/>
          <w:sz w:val="24"/>
          <w:szCs w:val="24"/>
        </w:rPr>
        <w:t xml:space="preserve">2019. február 12. napján kelt </w:t>
      </w:r>
      <w:r w:rsidRPr="00A65CA0">
        <w:rPr>
          <w:rFonts w:ascii="Times New Roman" w:hAnsi="Times New Roman" w:cs="Times New Roman"/>
          <w:b/>
          <w:sz w:val="24"/>
          <w:szCs w:val="24"/>
        </w:rPr>
        <w:t>- munkaszerződés közös mege</w:t>
      </w:r>
      <w:r>
        <w:rPr>
          <w:rFonts w:ascii="Times New Roman" w:hAnsi="Times New Roman" w:cs="Times New Roman"/>
          <w:b/>
          <w:sz w:val="24"/>
          <w:szCs w:val="24"/>
        </w:rPr>
        <w:t xml:space="preserve">gyezéssel történő megszüntetéséről szóló </w:t>
      </w:r>
      <w:r w:rsidRPr="00B969F8">
        <w:rPr>
          <w:rFonts w:ascii="Times New Roman" w:hAnsi="Times New Roman" w:cs="Times New Roman"/>
          <w:sz w:val="24"/>
          <w:szCs w:val="24"/>
        </w:rPr>
        <w:t>2024. 04. 04 napján kelt</w:t>
      </w:r>
      <w:r w:rsidRPr="00A65CA0">
        <w:rPr>
          <w:rFonts w:ascii="Times New Roman" w:hAnsi="Times New Roman" w:cs="Times New Roman"/>
          <w:sz w:val="24"/>
          <w:szCs w:val="24"/>
        </w:rPr>
        <w:t xml:space="preserve"> </w:t>
      </w:r>
      <w:r w:rsidRPr="00A65CA0">
        <w:rPr>
          <w:rFonts w:ascii="Times New Roman" w:hAnsi="Times New Roman" w:cs="Times New Roman"/>
          <w:b/>
          <w:sz w:val="24"/>
          <w:szCs w:val="24"/>
        </w:rPr>
        <w:t xml:space="preserve">jelen határozat </w:t>
      </w:r>
      <w:r w:rsidRPr="00B969F8">
        <w:rPr>
          <w:rFonts w:ascii="Times New Roman" w:hAnsi="Times New Roman" w:cs="Times New Roman"/>
          <w:b/>
          <w:sz w:val="24"/>
          <w:szCs w:val="24"/>
        </w:rPr>
        <w:t>1. mellékletét képező szerződés</w:t>
      </w:r>
    </w:p>
    <w:p w:rsidR="005844F5" w:rsidRDefault="005844F5" w:rsidP="005844F5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A65CA0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A65CA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Tiszavasvári </w:t>
      </w:r>
      <w:r w:rsidRPr="00A65CA0">
        <w:rPr>
          <w:rFonts w:ascii="Times New Roman" w:hAnsi="Times New Roman" w:cs="Times New Roman"/>
          <w:b/>
          <w:sz w:val="24"/>
          <w:szCs w:val="24"/>
        </w:rPr>
        <w:t xml:space="preserve">Településszolgáltatási és Vagyonkezelő Nonprofit </w:t>
      </w:r>
      <w:r w:rsidRPr="00A65CA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Kft. </w:t>
      </w:r>
      <w:r w:rsidRPr="00A65CA0">
        <w:rPr>
          <w:rFonts w:ascii="Times New Roman" w:hAnsi="Times New Roman" w:cs="Times New Roman"/>
          <w:b/>
          <w:sz w:val="24"/>
          <w:szCs w:val="24"/>
        </w:rPr>
        <w:t xml:space="preserve">ügyvezetői feladatainak ellátására </w:t>
      </w:r>
      <w:r w:rsidRPr="00A65CA0">
        <w:rPr>
          <w:rFonts w:ascii="Times New Roman" w:hAnsi="Times New Roman" w:cs="Times New Roman"/>
          <w:b/>
          <w:sz w:val="24"/>
          <w:szCs w:val="24"/>
          <w:u w:val="single"/>
        </w:rPr>
        <w:t xml:space="preserve">határozott időre </w:t>
      </w:r>
      <w:r>
        <w:rPr>
          <w:rFonts w:ascii="Times New Roman" w:hAnsi="Times New Roman" w:cs="Times New Roman"/>
          <w:b/>
          <w:sz w:val="24"/>
          <w:szCs w:val="24"/>
        </w:rPr>
        <w:t xml:space="preserve">dr. Groncsák Andreával </w:t>
      </w:r>
      <w:r w:rsidRPr="00A65CA0">
        <w:rPr>
          <w:rFonts w:ascii="Times New Roman" w:hAnsi="Times New Roman" w:cs="Times New Roman"/>
          <w:sz w:val="24"/>
          <w:szCs w:val="24"/>
        </w:rPr>
        <w:t xml:space="preserve">2024. </w:t>
      </w:r>
      <w:r w:rsidRPr="00622573">
        <w:rPr>
          <w:rFonts w:ascii="Times New Roman" w:hAnsi="Times New Roman" w:cs="Times New Roman"/>
          <w:sz w:val="24"/>
          <w:szCs w:val="24"/>
        </w:rPr>
        <w:t>április 4. napján kötött j</w:t>
      </w:r>
      <w:r w:rsidRPr="00622573">
        <w:rPr>
          <w:rFonts w:ascii="Times New Roman" w:hAnsi="Times New Roman" w:cs="Times New Roman"/>
          <w:b/>
          <w:sz w:val="24"/>
          <w:szCs w:val="24"/>
        </w:rPr>
        <w:t>elen határozat 2. mellékletét képező</w:t>
      </w:r>
      <w:r>
        <w:rPr>
          <w:rFonts w:ascii="Times New Roman" w:hAnsi="Times New Roman" w:cs="Times New Roman"/>
          <w:b/>
          <w:sz w:val="24"/>
          <w:szCs w:val="24"/>
        </w:rPr>
        <w:t xml:space="preserve"> megbízási szerződés</w:t>
      </w:r>
    </w:p>
    <w:p w:rsidR="005844F5" w:rsidRDefault="005844F5" w:rsidP="005844F5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D121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cégjogi jogutódlással kiválás során létrejövő </w:t>
      </w:r>
      <w:r w:rsidRPr="004D121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Városüzemeltetési Nonprofit Kft</w:t>
      </w:r>
      <w:r w:rsidRPr="004D1218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4D12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1218">
        <w:rPr>
          <w:rFonts w:ascii="Times New Roman" w:hAnsi="Times New Roman" w:cs="Times New Roman"/>
          <w:sz w:val="24"/>
          <w:szCs w:val="24"/>
        </w:rPr>
        <w:t>alapító okirat aláírásának napjától kezdődő</w:t>
      </w:r>
      <w:r w:rsidRPr="004D1218">
        <w:rPr>
          <w:rFonts w:ascii="Times New Roman" w:hAnsi="Times New Roman" w:cs="Times New Roman"/>
          <w:b/>
          <w:sz w:val="24"/>
          <w:szCs w:val="24"/>
        </w:rPr>
        <w:t xml:space="preserve"> határozatlan időtartamra szóló Dr. Groncsák Andre</w:t>
      </w:r>
      <w:r>
        <w:rPr>
          <w:rFonts w:ascii="Times New Roman" w:hAnsi="Times New Roman" w:cs="Times New Roman"/>
          <w:b/>
          <w:sz w:val="24"/>
          <w:szCs w:val="24"/>
        </w:rPr>
        <w:t>ával kötött</w:t>
      </w:r>
      <w:r w:rsidRPr="004D1218">
        <w:rPr>
          <w:rFonts w:ascii="Times New Roman" w:hAnsi="Times New Roman" w:cs="Times New Roman"/>
          <w:b/>
          <w:sz w:val="24"/>
          <w:szCs w:val="24"/>
        </w:rPr>
        <w:t xml:space="preserve"> jelen határozat </w:t>
      </w:r>
      <w:r>
        <w:rPr>
          <w:rFonts w:ascii="Times New Roman" w:hAnsi="Times New Roman" w:cs="Times New Roman"/>
          <w:b/>
          <w:sz w:val="24"/>
          <w:szCs w:val="24"/>
        </w:rPr>
        <w:t>3. mellékletét képező szerződés</w:t>
      </w:r>
    </w:p>
    <w:p w:rsidR="005844F5" w:rsidRDefault="005844F5" w:rsidP="005844F5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4F5" w:rsidRPr="00F31AAD" w:rsidRDefault="005844F5" w:rsidP="005844F5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D1218">
        <w:rPr>
          <w:rFonts w:ascii="Times New Roman" w:hAnsi="Times New Roman" w:cs="Times New Roman"/>
          <w:sz w:val="24"/>
          <w:szCs w:val="24"/>
        </w:rPr>
        <w:t xml:space="preserve">II.2. Fenti szerződések </w:t>
      </w:r>
      <w:r w:rsidRPr="004D1218">
        <w:rPr>
          <w:rFonts w:ascii="Times New Roman" w:hAnsi="Times New Roman" w:cs="Times New Roman"/>
          <w:b/>
          <w:sz w:val="24"/>
          <w:szCs w:val="24"/>
        </w:rPr>
        <w:t>megkötésük időpontjára történő visszamenőleges érvényte</w:t>
      </w:r>
      <w:r>
        <w:rPr>
          <w:rFonts w:ascii="Times New Roman" w:hAnsi="Times New Roman" w:cs="Times New Roman"/>
          <w:b/>
          <w:sz w:val="24"/>
          <w:szCs w:val="24"/>
        </w:rPr>
        <w:t>lenségének megállapítása indoka, hogy felek ugyanabban a téves feltevésben voltak különösen az alábbi indoklás mentén:</w:t>
      </w:r>
    </w:p>
    <w:p w:rsidR="005844F5" w:rsidRPr="006D0BD4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3B9C">
        <w:rPr>
          <w:rFonts w:ascii="Times New Roman" w:hAnsi="Times New Roman" w:cs="Times New Roman"/>
          <w:sz w:val="24"/>
          <w:szCs w:val="24"/>
        </w:rPr>
        <w:t xml:space="preserve">A Képviselő-testület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A53B9C">
        <w:rPr>
          <w:rFonts w:ascii="Times New Roman" w:hAnsi="Times New Roman" w:cs="Times New Roman"/>
          <w:b/>
          <w:i/>
          <w:sz w:val="24"/>
          <w:szCs w:val="24"/>
        </w:rPr>
        <w:t>7/2024. (II.15.) Kt. számú</w:t>
      </w:r>
      <w:r w:rsidRPr="00A53B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0E11">
        <w:rPr>
          <w:rFonts w:ascii="Times New Roman" w:hAnsi="Times New Roman" w:cs="Times New Roman"/>
          <w:sz w:val="24"/>
          <w:szCs w:val="24"/>
        </w:rPr>
        <w:t>és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519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0BD4">
        <w:rPr>
          <w:rFonts w:ascii="Times New Roman" w:hAnsi="Times New Roman" w:cs="Times New Roman"/>
          <w:b/>
          <w:i/>
          <w:sz w:val="24"/>
          <w:szCs w:val="24"/>
        </w:rPr>
        <w:t>71/2024. (III.28.) Kt. számú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0BD4">
        <w:rPr>
          <w:rFonts w:ascii="Times New Roman" w:hAnsi="Times New Roman" w:cs="Times New Roman"/>
          <w:sz w:val="24"/>
          <w:szCs w:val="24"/>
        </w:rPr>
        <w:t>határozataival</w:t>
      </w:r>
      <w:r>
        <w:rPr>
          <w:rFonts w:ascii="Times New Roman" w:hAnsi="Times New Roman" w:cs="Times New Roman"/>
          <w:b/>
          <w:sz w:val="24"/>
          <w:szCs w:val="24"/>
        </w:rPr>
        <w:t xml:space="preserve"> dön</w:t>
      </w:r>
      <w:r w:rsidRPr="00A53B9C">
        <w:rPr>
          <w:rFonts w:ascii="Times New Roman" w:hAnsi="Times New Roman" w:cs="Times New Roman"/>
          <w:b/>
          <w:sz w:val="24"/>
          <w:szCs w:val="24"/>
        </w:rPr>
        <w:t>tött</w:t>
      </w:r>
      <w:r w:rsidRPr="00A53B9C">
        <w:rPr>
          <w:rFonts w:ascii="Times New Roman" w:hAnsi="Times New Roman" w:cs="Times New Roman"/>
          <w:sz w:val="24"/>
          <w:szCs w:val="24"/>
        </w:rPr>
        <w:t xml:space="preserve"> a járóbeteg szakorvosi és nem szakorvosi</w:t>
      </w:r>
      <w:r w:rsidRPr="00080E11">
        <w:rPr>
          <w:rFonts w:ascii="Times New Roman" w:hAnsi="Times New Roman" w:cs="Times New Roman"/>
          <w:sz w:val="24"/>
          <w:szCs w:val="24"/>
        </w:rPr>
        <w:t xml:space="preserve"> ellátás </w:t>
      </w:r>
      <w:r w:rsidRPr="006D0BD4">
        <w:rPr>
          <w:rFonts w:ascii="Times New Roman" w:hAnsi="Times New Roman" w:cs="Times New Roman"/>
          <w:b/>
          <w:sz w:val="24"/>
          <w:szCs w:val="24"/>
        </w:rPr>
        <w:t xml:space="preserve">jövőbeni működtetéséről, és ehhez kapcsolódóan a Tiva-Szolg. Nonprofit Kft. szétválásáról.  </w:t>
      </w:r>
    </w:p>
    <w:p w:rsidR="005844F5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44F5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3B9C">
        <w:rPr>
          <w:rFonts w:ascii="Times New Roman" w:hAnsi="Times New Roman" w:cs="Times New Roman"/>
          <w:sz w:val="24"/>
          <w:szCs w:val="24"/>
        </w:rPr>
        <w:t xml:space="preserve">A </w:t>
      </w:r>
      <w:r w:rsidRPr="005C1162">
        <w:rPr>
          <w:rFonts w:ascii="Times New Roman" w:hAnsi="Times New Roman" w:cs="Times New Roman"/>
          <w:b/>
          <w:sz w:val="24"/>
          <w:szCs w:val="24"/>
        </w:rPr>
        <w:t>döntések alapja</w:t>
      </w:r>
      <w:r>
        <w:rPr>
          <w:rFonts w:ascii="Times New Roman" w:hAnsi="Times New Roman" w:cs="Times New Roman"/>
          <w:sz w:val="24"/>
          <w:szCs w:val="24"/>
        </w:rPr>
        <w:t xml:space="preserve"> - a </w:t>
      </w:r>
      <w:r w:rsidRPr="00565E4F">
        <w:rPr>
          <w:rFonts w:ascii="Times New Roman" w:hAnsi="Times New Roman" w:cs="Times New Roman"/>
          <w:b/>
          <w:sz w:val="24"/>
          <w:szCs w:val="24"/>
        </w:rPr>
        <w:t>fizioterápia feladatellátás tekintetében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4A605B">
        <w:rPr>
          <w:rFonts w:ascii="Times New Roman" w:hAnsi="Times New Roman" w:cs="Times New Roman"/>
          <w:i/>
          <w:sz w:val="24"/>
          <w:szCs w:val="24"/>
        </w:rPr>
        <w:t>a</w:t>
      </w:r>
      <w:r w:rsidRPr="00A53B9C">
        <w:rPr>
          <w:rFonts w:ascii="Times New Roman" w:hAnsi="Times New Roman" w:cs="Times New Roman"/>
          <w:sz w:val="24"/>
          <w:szCs w:val="24"/>
        </w:rPr>
        <w:t xml:space="preserve">z </w:t>
      </w:r>
      <w:r w:rsidRPr="00A53B9C">
        <w:rPr>
          <w:rFonts w:ascii="Times New Roman" w:hAnsi="Times New Roman" w:cs="Times New Roman"/>
          <w:i/>
          <w:sz w:val="24"/>
          <w:szCs w:val="24"/>
        </w:rPr>
        <w:t>egészségügyről szóló 1997. évi CLIV. törvény</w:t>
      </w:r>
      <w:r w:rsidRPr="00A53B9C">
        <w:rPr>
          <w:rFonts w:ascii="Times New Roman" w:hAnsi="Times New Roman" w:cs="Times New Roman"/>
          <w:sz w:val="24"/>
          <w:szCs w:val="24"/>
        </w:rPr>
        <w:t xml:space="preserve"> (továbbiakban: </w:t>
      </w:r>
      <w:r w:rsidRPr="00A53B9C">
        <w:rPr>
          <w:rFonts w:ascii="Times New Roman" w:hAnsi="Times New Roman" w:cs="Times New Roman"/>
          <w:b/>
          <w:sz w:val="24"/>
          <w:szCs w:val="24"/>
        </w:rPr>
        <w:t>Eütv</w:t>
      </w:r>
      <w:r w:rsidRPr="00A53B9C">
        <w:rPr>
          <w:rFonts w:ascii="Times New Roman" w:hAnsi="Times New Roman" w:cs="Times New Roman"/>
          <w:sz w:val="24"/>
          <w:szCs w:val="24"/>
        </w:rPr>
        <w:t xml:space="preserve">.) </w:t>
      </w:r>
      <w:r w:rsidRPr="00A53B9C">
        <w:rPr>
          <w:rFonts w:ascii="Times New Roman" w:hAnsi="Times New Roman" w:cs="Times New Roman"/>
          <w:b/>
          <w:sz w:val="24"/>
          <w:szCs w:val="24"/>
        </w:rPr>
        <w:t>152. §. (4)</w:t>
      </w:r>
      <w:r w:rsidRPr="00A53B9C">
        <w:rPr>
          <w:rFonts w:ascii="Times New Roman" w:hAnsi="Times New Roman" w:cs="Times New Roman"/>
          <w:sz w:val="24"/>
          <w:szCs w:val="24"/>
        </w:rPr>
        <w:t xml:space="preserve"> bekezdés</w:t>
      </w:r>
      <w:r>
        <w:rPr>
          <w:rFonts w:ascii="Times New Roman" w:hAnsi="Times New Roman" w:cs="Times New Roman"/>
          <w:sz w:val="24"/>
          <w:szCs w:val="24"/>
        </w:rPr>
        <w:t xml:space="preserve">ének </w:t>
      </w:r>
      <w:r w:rsidRPr="00A53B9C">
        <w:rPr>
          <w:rFonts w:ascii="Times New Roman" w:hAnsi="Times New Roman" w:cs="Times New Roman"/>
          <w:sz w:val="24"/>
          <w:szCs w:val="24"/>
        </w:rPr>
        <w:t xml:space="preserve">2023. július 7. napjától </w:t>
      </w:r>
      <w:r>
        <w:rPr>
          <w:rFonts w:ascii="Times New Roman" w:hAnsi="Times New Roman" w:cs="Times New Roman"/>
          <w:sz w:val="24"/>
          <w:szCs w:val="24"/>
        </w:rPr>
        <w:t xml:space="preserve">hatályos módosítása volt: </w:t>
      </w:r>
    </w:p>
    <w:p w:rsidR="005844F5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44F5" w:rsidRPr="00A53B9C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152.§ (4) A</w:t>
      </w:r>
      <w:r w:rsidRPr="00A53B9C">
        <w:rPr>
          <w:rFonts w:ascii="Times New Roman" w:hAnsi="Times New Roman" w:cs="Times New Roman"/>
          <w:b/>
          <w:i/>
          <w:sz w:val="24"/>
          <w:szCs w:val="24"/>
        </w:rPr>
        <w:t xml:space="preserve"> helyi önkormányzat járóbeteg-szakellátást nyújtó egészségügyi intézményt kizárólag költségvetési szervként hozhat létre és működtet</w:t>
      </w:r>
      <w:r w:rsidRPr="00A53B9C">
        <w:rPr>
          <w:rFonts w:ascii="Times New Roman" w:hAnsi="Times New Roman" w:cs="Times New Roman"/>
          <w:i/>
          <w:sz w:val="24"/>
          <w:szCs w:val="24"/>
        </w:rPr>
        <w:t>het.</w:t>
      </w:r>
    </w:p>
    <w:p w:rsidR="005844F5" w:rsidRPr="00A53B9C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44F5" w:rsidRPr="00A53B9C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3B9C">
        <w:rPr>
          <w:rFonts w:ascii="Times New Roman" w:hAnsi="Times New Roman" w:cs="Times New Roman"/>
          <w:i/>
          <w:sz w:val="24"/>
          <w:szCs w:val="24"/>
        </w:rPr>
        <w:t xml:space="preserve">Az </w:t>
      </w:r>
      <w:r w:rsidRPr="00A53B9C">
        <w:rPr>
          <w:rFonts w:ascii="Times New Roman" w:hAnsi="Times New Roman" w:cs="Times New Roman"/>
          <w:b/>
          <w:sz w:val="24"/>
          <w:szCs w:val="24"/>
        </w:rPr>
        <w:t>Eütv.</w:t>
      </w:r>
      <w:r w:rsidRPr="00A53B9C">
        <w:rPr>
          <w:rFonts w:ascii="Times New Roman" w:hAnsi="Times New Roman" w:cs="Times New Roman"/>
          <w:i/>
          <w:sz w:val="24"/>
          <w:szCs w:val="24"/>
        </w:rPr>
        <w:t xml:space="preserve"> 244/K. § (1) bekezdése szerint a</w:t>
      </w:r>
      <w:r w:rsidRPr="00A53B9C">
        <w:rPr>
          <w:rFonts w:ascii="Times New Roman" w:hAnsi="Times New Roman" w:cs="Times New Roman"/>
          <w:b/>
          <w:i/>
          <w:sz w:val="24"/>
          <w:szCs w:val="24"/>
        </w:rPr>
        <w:t xml:space="preserve"> települési önkormányzat legkésőbb 2024. június 30. napjáig köteles gondoskodni arról, hogy a tulajdonában álló gazdasági társasági formában működő járóbeteg-szakellátó egészségügyi intézmények a 152. § (4) bekezdésének megfelelően kizárólag költségvetési szervként működjenek tovább.</w:t>
      </w:r>
    </w:p>
    <w:p w:rsidR="005844F5" w:rsidRPr="00A53B9C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4F5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3B9C">
        <w:rPr>
          <w:rFonts w:ascii="Times New Roman" w:hAnsi="Times New Roman" w:cs="Times New Roman"/>
          <w:sz w:val="24"/>
          <w:szCs w:val="24"/>
        </w:rPr>
        <w:t xml:space="preserve">Az önkormányzati tulajdonú gazdasági társaságok által ellátott </w:t>
      </w:r>
      <w:r w:rsidRPr="00A53B9C">
        <w:rPr>
          <w:rFonts w:ascii="Times New Roman" w:hAnsi="Times New Roman" w:cs="Times New Roman"/>
          <w:b/>
          <w:sz w:val="24"/>
          <w:szCs w:val="24"/>
        </w:rPr>
        <w:t xml:space="preserve">közfeladat átadásának szabályait az államháztartásról szóló 2011. évi CXCV. törvény (továbbiakban: Áht.) 11/A-11/F. §-ai határozzák meg. </w:t>
      </w:r>
    </w:p>
    <w:p w:rsidR="005844F5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4F5" w:rsidRPr="00A53B9C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44F5" w:rsidRPr="00A53B9C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3B9C">
        <w:rPr>
          <w:rFonts w:ascii="Times New Roman" w:hAnsi="Times New Roman" w:cs="Times New Roman"/>
          <w:sz w:val="24"/>
          <w:szCs w:val="24"/>
        </w:rPr>
        <w:t xml:space="preserve">Az </w:t>
      </w:r>
      <w:r w:rsidRPr="00A53B9C">
        <w:rPr>
          <w:rFonts w:ascii="Times New Roman" w:hAnsi="Times New Roman" w:cs="Times New Roman"/>
          <w:b/>
          <w:sz w:val="24"/>
          <w:szCs w:val="24"/>
        </w:rPr>
        <w:t>Áht.</w:t>
      </w:r>
      <w:r w:rsidRPr="00A53B9C">
        <w:rPr>
          <w:rFonts w:ascii="Times New Roman" w:hAnsi="Times New Roman" w:cs="Times New Roman"/>
          <w:sz w:val="24"/>
          <w:szCs w:val="24"/>
        </w:rPr>
        <w:t xml:space="preserve"> </w:t>
      </w:r>
      <w:r w:rsidRPr="00A53B9C">
        <w:rPr>
          <w:rFonts w:ascii="Times New Roman" w:hAnsi="Times New Roman" w:cs="Times New Roman"/>
          <w:i/>
          <w:sz w:val="24"/>
          <w:szCs w:val="24"/>
        </w:rPr>
        <w:t>11/A. § (1) bekezdése</w:t>
      </w:r>
      <w:r w:rsidRPr="00A53B9C">
        <w:rPr>
          <w:rFonts w:ascii="Times New Roman" w:hAnsi="Times New Roman" w:cs="Times New Roman"/>
          <w:sz w:val="24"/>
          <w:szCs w:val="24"/>
        </w:rPr>
        <w:t xml:space="preserve"> alapján a helyi önkormányzat </w:t>
      </w:r>
      <w:r w:rsidRPr="00A53B9C">
        <w:rPr>
          <w:rFonts w:ascii="Times New Roman" w:hAnsi="Times New Roman" w:cs="Times New Roman"/>
          <w:b/>
          <w:sz w:val="24"/>
          <w:szCs w:val="24"/>
        </w:rPr>
        <w:t>100%-os tulajdonában lévő gazdasági társaság által ellátott önkormányzati feladat</w:t>
      </w:r>
      <w:r w:rsidRPr="00A53B9C">
        <w:rPr>
          <w:rFonts w:ascii="Times New Roman" w:hAnsi="Times New Roman" w:cs="Times New Roman"/>
          <w:sz w:val="24"/>
          <w:szCs w:val="24"/>
        </w:rPr>
        <w:t xml:space="preserve">, illetve végzett egyéb tevékenység </w:t>
      </w:r>
      <w:r w:rsidRPr="00A53B9C">
        <w:rPr>
          <w:rFonts w:ascii="Times New Roman" w:hAnsi="Times New Roman" w:cs="Times New Roman"/>
          <w:b/>
          <w:sz w:val="24"/>
          <w:szCs w:val="24"/>
        </w:rPr>
        <w:t>költségvetési szerv által történő átvételére, a társaság megszüntetésére</w:t>
      </w:r>
      <w:r w:rsidRPr="00A53B9C">
        <w:rPr>
          <w:rFonts w:ascii="Times New Roman" w:hAnsi="Times New Roman" w:cs="Times New Roman"/>
          <w:sz w:val="24"/>
          <w:szCs w:val="24"/>
        </w:rPr>
        <w:t>, a megszüntetéssel összefüggő eljárások lefolytatására, a társaság jogainak és kötelezettségeinek rendezésére, a társaság tagjának helytállási kötelezettségére az ebben az alcímben foglaltakat kell alkalmazni.</w:t>
      </w:r>
    </w:p>
    <w:p w:rsidR="005844F5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3B9C">
        <w:rPr>
          <w:rFonts w:ascii="Times New Roman" w:hAnsi="Times New Roman" w:cs="Times New Roman"/>
          <w:sz w:val="24"/>
          <w:szCs w:val="24"/>
        </w:rPr>
        <w:t xml:space="preserve">(2) A helyi önkormányzat </w:t>
      </w:r>
      <w:r w:rsidRPr="00A53B9C">
        <w:rPr>
          <w:rFonts w:ascii="Times New Roman" w:hAnsi="Times New Roman" w:cs="Times New Roman"/>
          <w:b/>
          <w:sz w:val="24"/>
          <w:szCs w:val="24"/>
        </w:rPr>
        <w:t>képviselő-testülete az önkormányzati feladat költségvetési szerv általi átvételéről és a társaság e törvény alapján történő megszüntetéséről önkormányzati rendelettel dönt</w:t>
      </w:r>
      <w:r w:rsidRPr="00A53B9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44F5" w:rsidRPr="00A53B9C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44F5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3B9C">
        <w:rPr>
          <w:rFonts w:ascii="Times New Roman" w:hAnsi="Times New Roman" w:cs="Times New Roman"/>
          <w:sz w:val="24"/>
          <w:szCs w:val="24"/>
        </w:rPr>
        <w:t xml:space="preserve">Az Áht. hivatkozott rendelkezése alapján a </w:t>
      </w:r>
      <w:r w:rsidRPr="00A53B9C">
        <w:rPr>
          <w:rFonts w:ascii="Times New Roman" w:hAnsi="Times New Roman" w:cs="Times New Roman"/>
          <w:b/>
          <w:sz w:val="24"/>
          <w:szCs w:val="24"/>
        </w:rPr>
        <w:t xml:space="preserve">gazdasági társaság megszüntetéséről arra tekintet nélkül </w:t>
      </w:r>
      <w:r>
        <w:rPr>
          <w:rFonts w:ascii="Times New Roman" w:hAnsi="Times New Roman" w:cs="Times New Roman"/>
          <w:b/>
          <w:sz w:val="24"/>
          <w:szCs w:val="24"/>
        </w:rPr>
        <w:t xml:space="preserve">volt </w:t>
      </w:r>
      <w:r w:rsidRPr="00A53B9C">
        <w:rPr>
          <w:rFonts w:ascii="Times New Roman" w:hAnsi="Times New Roman" w:cs="Times New Roman"/>
          <w:b/>
          <w:sz w:val="24"/>
          <w:szCs w:val="24"/>
        </w:rPr>
        <w:t>szükséges intézkedni</w:t>
      </w:r>
      <w:r w:rsidRPr="00A53B9C">
        <w:rPr>
          <w:rFonts w:ascii="Times New Roman" w:hAnsi="Times New Roman" w:cs="Times New Roman"/>
          <w:sz w:val="24"/>
          <w:szCs w:val="24"/>
        </w:rPr>
        <w:t xml:space="preserve">, hogy a társaság az egészségügyi szakellátási </w:t>
      </w:r>
      <w:r w:rsidRPr="00A53B9C">
        <w:rPr>
          <w:rFonts w:ascii="Times New Roman" w:hAnsi="Times New Roman" w:cs="Times New Roman"/>
          <w:sz w:val="24"/>
          <w:szCs w:val="24"/>
        </w:rPr>
        <w:lastRenderedPageBreak/>
        <w:t xml:space="preserve">feladatai mellett tevékenységi köre szerint </w:t>
      </w:r>
      <w:r w:rsidRPr="00A53B9C">
        <w:rPr>
          <w:rFonts w:ascii="Times New Roman" w:hAnsi="Times New Roman" w:cs="Times New Roman"/>
          <w:b/>
          <w:sz w:val="24"/>
          <w:szCs w:val="24"/>
        </w:rPr>
        <w:t>más, az egészségügyi feladatellátással össze nem függő feladatokat is ellát.</w:t>
      </w:r>
      <w:r w:rsidRPr="00A53B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44F5" w:rsidRDefault="005844F5" w:rsidP="005844F5">
      <w:pPr>
        <w:pStyle w:val="Listaszerbekezds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844F5" w:rsidRDefault="005844F5" w:rsidP="005844F5">
      <w:pPr>
        <w:pStyle w:val="Listaszerbekezds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B7CE3">
        <w:rPr>
          <w:rFonts w:ascii="Times New Roman" w:hAnsi="Times New Roman" w:cs="Times New Roman"/>
          <w:sz w:val="24"/>
          <w:szCs w:val="24"/>
        </w:rPr>
        <w:t xml:space="preserve">Képviselő-testület 71/2024. (III.28.) Kt. számú határozatával döntött arról, hogy a Tiszavasvári Településszolgáltatási és Vagyonkezelő Nonprofit </w:t>
      </w:r>
      <w:r w:rsidRPr="00CB7CE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Kft-ből </w:t>
      </w:r>
      <w:r w:rsidRPr="00CB7CE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kiválás útján tehát új, a kizárólagos tulajdonában álló jogutód gazdasági társaságot kívánt létrehozni a</w:t>
      </w:r>
      <w:r w:rsidRPr="00CB7CE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CB7CE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Tiszavasvári Városüzemeltetési Nonprofit Kft. néven. </w:t>
      </w:r>
      <w:r w:rsidRPr="00CB7CE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társaság bejegyzéséhez </w:t>
      </w:r>
      <w:r w:rsidRPr="00CB7CE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szükség volt az ügyvezető megválasztására, határozatlan idejű munkaviszony keretében.</w:t>
      </w:r>
      <w:r w:rsidRPr="00CB7CE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Munkavállaló és munkáltató között érdekegyezőség állt fenn a tekintetben, hogy mivel a kiválás során fennmaradó </w:t>
      </w:r>
      <w:r w:rsidRPr="00CB7CE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Tiva-Szolg. Nonprofit Kft. ügyvezetői feladatait jelenleg határozatlan idejű munkaviszony keretében látja el az ügyvezető, és két munkaviszony létesítése nem célszerű,</w:t>
      </w:r>
      <w:r w:rsidRPr="00CB7CE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ezért </w:t>
      </w:r>
      <w:r w:rsidRPr="00CB7CE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indokolt e munkaviszony megszüntetése az új kiváló cég alapító okirata aláírásának napjával, és új megbízási jogviszony létesítése</w:t>
      </w:r>
      <w:r w:rsidRPr="00CB7CE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r w:rsidRPr="00CB7CE3">
        <w:rPr>
          <w:rFonts w:ascii="Times New Roman" w:hAnsi="Times New Roman" w:cs="Times New Roman"/>
          <w:sz w:val="24"/>
          <w:szCs w:val="24"/>
        </w:rPr>
        <w:t xml:space="preserve">Tiszavasvári Településszolgáltatási és Vagyonkezelő Nonprofit </w:t>
      </w:r>
      <w:r w:rsidRPr="00CB7CE3">
        <w:rPr>
          <w:rFonts w:ascii="Times New Roman" w:eastAsia="Times New Roman" w:hAnsi="Times New Roman" w:cs="Times New Roman"/>
          <w:sz w:val="24"/>
          <w:szCs w:val="24"/>
          <w:lang w:eastAsia="hu-HU"/>
        </w:rPr>
        <w:t>Kft</w:t>
      </w:r>
      <w:r w:rsidRPr="00CB7CE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ügyvezetői feladatainak ellátására.</w:t>
      </w:r>
    </w:p>
    <w:p w:rsidR="005844F5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önkormányzat több megkereséssel élt</w:t>
      </w:r>
      <w:r w:rsidRPr="00A53B9C">
        <w:rPr>
          <w:rFonts w:ascii="Times New Roman" w:hAnsi="Times New Roman" w:cs="Times New Roman"/>
          <w:sz w:val="24"/>
          <w:szCs w:val="24"/>
        </w:rPr>
        <w:t xml:space="preserve"> fentiek kapcsán a </w:t>
      </w:r>
      <w:r w:rsidRPr="00A53B9C">
        <w:rPr>
          <w:rFonts w:ascii="Times New Roman" w:hAnsi="Times New Roman" w:cs="Times New Roman"/>
          <w:b/>
          <w:sz w:val="24"/>
          <w:szCs w:val="24"/>
        </w:rPr>
        <w:t>Pénzügyminisztérium</w:t>
      </w:r>
      <w:r w:rsidRPr="00A53B9C">
        <w:rPr>
          <w:rFonts w:ascii="Times New Roman" w:hAnsi="Times New Roman" w:cs="Times New Roman"/>
          <w:sz w:val="24"/>
          <w:szCs w:val="24"/>
        </w:rPr>
        <w:t xml:space="preserve">, </w:t>
      </w:r>
      <w:r w:rsidRPr="00A53B9C">
        <w:rPr>
          <w:rFonts w:ascii="Times New Roman" w:hAnsi="Times New Roman" w:cs="Times New Roman"/>
          <w:b/>
          <w:sz w:val="24"/>
          <w:szCs w:val="24"/>
        </w:rPr>
        <w:t>Belügyminisztérium</w:t>
      </w:r>
      <w:r w:rsidRPr="00A53B9C">
        <w:rPr>
          <w:rFonts w:ascii="Times New Roman" w:hAnsi="Times New Roman" w:cs="Times New Roman"/>
          <w:sz w:val="24"/>
          <w:szCs w:val="24"/>
        </w:rPr>
        <w:t xml:space="preserve">, illetve a </w:t>
      </w:r>
      <w:r w:rsidRPr="00A53B9C">
        <w:rPr>
          <w:rFonts w:ascii="Times New Roman" w:hAnsi="Times New Roman" w:cs="Times New Roman"/>
          <w:b/>
          <w:sz w:val="24"/>
          <w:szCs w:val="24"/>
        </w:rPr>
        <w:t>Kormányhivatal</w:t>
      </w:r>
      <w:r w:rsidRPr="00A53B9C">
        <w:rPr>
          <w:rFonts w:ascii="Times New Roman" w:hAnsi="Times New Roman" w:cs="Times New Roman"/>
          <w:sz w:val="24"/>
          <w:szCs w:val="24"/>
        </w:rPr>
        <w:t xml:space="preserve"> felé, </w:t>
      </w:r>
      <w:r>
        <w:rPr>
          <w:rFonts w:ascii="Times New Roman" w:hAnsi="Times New Roman" w:cs="Times New Roman"/>
          <w:sz w:val="24"/>
          <w:szCs w:val="24"/>
        </w:rPr>
        <w:t>és a</w:t>
      </w:r>
      <w:r w:rsidRPr="00A53B9C">
        <w:rPr>
          <w:rFonts w:ascii="Times New Roman" w:hAnsi="Times New Roman" w:cs="Times New Roman"/>
          <w:bCs/>
          <w:sz w:val="24"/>
          <w:szCs w:val="24"/>
        </w:rPr>
        <w:t xml:space="preserve"> megkeresett szervek </w:t>
      </w:r>
      <w:r w:rsidRPr="00565E4F">
        <w:rPr>
          <w:rFonts w:ascii="Times New Roman" w:hAnsi="Times New Roman" w:cs="Times New Roman"/>
          <w:b/>
          <w:bCs/>
          <w:sz w:val="24"/>
          <w:szCs w:val="24"/>
        </w:rPr>
        <w:t xml:space="preserve">állásfoglalásai – 2024. április 9. napjáig – egységesek </w:t>
      </w:r>
      <w:r>
        <w:rPr>
          <w:rFonts w:ascii="Times New Roman" w:hAnsi="Times New Roman" w:cs="Times New Roman"/>
          <w:bCs/>
          <w:sz w:val="24"/>
          <w:szCs w:val="24"/>
        </w:rPr>
        <w:t xml:space="preserve">voltak a tekintetben, hogy </w:t>
      </w:r>
      <w:r w:rsidRPr="00565E4F">
        <w:rPr>
          <w:rFonts w:ascii="Times New Roman" w:hAnsi="Times New Roman" w:cs="Times New Roman"/>
          <w:b/>
          <w:bCs/>
          <w:sz w:val="24"/>
          <w:szCs w:val="24"/>
        </w:rPr>
        <w:t xml:space="preserve">fentebb ismertetett jogszabályi változás </w:t>
      </w:r>
      <w:r w:rsidRPr="00565E4F">
        <w:rPr>
          <w:rFonts w:ascii="Times New Roman" w:hAnsi="Times New Roman" w:cs="Times New Roman"/>
          <w:bCs/>
          <w:sz w:val="24"/>
          <w:szCs w:val="24"/>
        </w:rPr>
        <w:t>miatt a</w:t>
      </w:r>
      <w:r w:rsidRPr="00565E4F">
        <w:rPr>
          <w:rFonts w:ascii="Times New Roman" w:hAnsi="Times New Roman" w:cs="Times New Roman"/>
          <w:b/>
          <w:bCs/>
          <w:sz w:val="24"/>
          <w:szCs w:val="24"/>
        </w:rPr>
        <w:t xml:space="preserve"> Tiva-Szolg. Kft. által végzett fizioterápia ellátást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– cégjogi jogutódlást követően - </w:t>
      </w:r>
      <w:r w:rsidRPr="00565E4F">
        <w:rPr>
          <w:rFonts w:ascii="Times New Roman" w:hAnsi="Times New Roman" w:cs="Times New Roman"/>
          <w:b/>
          <w:bCs/>
          <w:sz w:val="24"/>
          <w:szCs w:val="24"/>
        </w:rPr>
        <w:t>át kell adni költségvetési szervnek, majd utána a kiüresedő Kft.-t meg kell szüntetni az Áht. egyszerűsített szabályai alapján.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844F5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844F5" w:rsidRPr="00316C6C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Pr="00316C6C">
        <w:rPr>
          <w:rFonts w:ascii="Times New Roman" w:hAnsi="Times New Roman" w:cs="Times New Roman"/>
          <w:b/>
          <w:bCs/>
          <w:sz w:val="24"/>
          <w:szCs w:val="24"/>
        </w:rPr>
        <w:t>Belügyminisztérium fentiekkel ellentétes állásfoglalása 2024. április 9. napján érkezett</w:t>
      </w:r>
      <w:r>
        <w:rPr>
          <w:rFonts w:ascii="Times New Roman" w:hAnsi="Times New Roman" w:cs="Times New Roman"/>
          <w:bCs/>
          <w:sz w:val="24"/>
          <w:szCs w:val="24"/>
        </w:rPr>
        <w:t xml:space="preserve">, mely szerint </w:t>
      </w:r>
      <w:r w:rsidRPr="00316C6C">
        <w:rPr>
          <w:rFonts w:ascii="Times New Roman" w:hAnsi="Times New Roman" w:cs="Times New Roman"/>
          <w:b/>
          <w:bCs/>
          <w:sz w:val="24"/>
          <w:szCs w:val="24"/>
        </w:rPr>
        <w:t>kizárólag a rendelőintézeti formában működő járóbeteg szakellátásra vonatkozik az a törvényi kötelezettség</w:t>
      </w:r>
      <w:r>
        <w:rPr>
          <w:rFonts w:ascii="Times New Roman" w:hAnsi="Times New Roman" w:cs="Times New Roman"/>
          <w:bCs/>
          <w:sz w:val="24"/>
          <w:szCs w:val="24"/>
        </w:rPr>
        <w:t xml:space="preserve">, hogy </w:t>
      </w:r>
      <w:r w:rsidRPr="00565E4F">
        <w:rPr>
          <w:rFonts w:ascii="Times New Roman" w:hAnsi="Times New Roman" w:cs="Times New Roman"/>
          <w:b/>
          <w:bCs/>
          <w:sz w:val="24"/>
          <w:szCs w:val="24"/>
        </w:rPr>
        <w:t>költségvetési szerv formájában</w:t>
      </w:r>
      <w:r>
        <w:rPr>
          <w:rFonts w:ascii="Times New Roman" w:hAnsi="Times New Roman" w:cs="Times New Roman"/>
          <w:bCs/>
          <w:sz w:val="24"/>
          <w:szCs w:val="24"/>
        </w:rPr>
        <w:t xml:space="preserve"> látható el július 1-jétől.  A </w:t>
      </w:r>
      <w:r w:rsidRPr="00316C6C">
        <w:rPr>
          <w:rFonts w:ascii="Times New Roman" w:hAnsi="Times New Roman" w:cs="Times New Roman"/>
          <w:b/>
          <w:bCs/>
          <w:sz w:val="24"/>
          <w:szCs w:val="24"/>
        </w:rPr>
        <w:t>rendelőintézeti járóbeteg szakellátás</w:t>
      </w:r>
      <w:r>
        <w:rPr>
          <w:rFonts w:ascii="Times New Roman" w:hAnsi="Times New Roman" w:cs="Times New Roman"/>
          <w:bCs/>
          <w:sz w:val="24"/>
          <w:szCs w:val="24"/>
        </w:rPr>
        <w:t xml:space="preserve"> pedig a vonatkozó ágazati jogszabály alapján </w:t>
      </w:r>
      <w:r w:rsidRPr="00316C6C">
        <w:rPr>
          <w:rFonts w:ascii="Times New Roman" w:hAnsi="Times New Roman" w:cs="Times New Roman"/>
          <w:b/>
          <w:bCs/>
          <w:sz w:val="24"/>
          <w:szCs w:val="24"/>
        </w:rPr>
        <w:t>legkevesebb 4 szakterületen az</w:t>
      </w:r>
      <w:r>
        <w:rPr>
          <w:rFonts w:ascii="Times New Roman" w:hAnsi="Times New Roman" w:cs="Times New Roman"/>
          <w:bCs/>
          <w:sz w:val="24"/>
          <w:szCs w:val="24"/>
        </w:rPr>
        <w:t xml:space="preserve"> adott területhez tartozó valamennyi </w:t>
      </w:r>
      <w:r w:rsidRPr="00CE6B12">
        <w:rPr>
          <w:rFonts w:ascii="Times New Roman" w:hAnsi="Times New Roman" w:cs="Times New Roman"/>
          <w:b/>
          <w:bCs/>
          <w:sz w:val="24"/>
          <w:szCs w:val="24"/>
        </w:rPr>
        <w:t>egészségügyi szolgáltatás nyújtását biztosító</w:t>
      </w:r>
      <w:r>
        <w:rPr>
          <w:rFonts w:ascii="Times New Roman" w:hAnsi="Times New Roman" w:cs="Times New Roman"/>
          <w:bCs/>
          <w:sz w:val="24"/>
          <w:szCs w:val="24"/>
        </w:rPr>
        <w:t xml:space="preserve"> és a helyszínen radiológiai és legalább az orvosi laboratóriumi diagnosztikai ellátás 0. szintje és az I. szint elérhetőségét biztosító ellátás. </w:t>
      </w:r>
      <w:r w:rsidRPr="00316C6C">
        <w:rPr>
          <w:rFonts w:ascii="Times New Roman" w:hAnsi="Times New Roman" w:cs="Times New Roman"/>
          <w:b/>
          <w:bCs/>
          <w:sz w:val="24"/>
          <w:szCs w:val="24"/>
        </w:rPr>
        <w:t xml:space="preserve">Fenti kritériumokat el nem érő szolgáltatók nem tekinthetők rendelőintézeti formában működő egészségügyi intézménynek. </w:t>
      </w:r>
    </w:p>
    <w:p w:rsidR="005844F5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844F5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Erre tekintettel a 2024. június 30-i átalakulási kötelezettség nem vonatkozik a Tiva-Szolg. Kft. által végzett fizioterápia ellátásra. </w:t>
      </w:r>
    </w:p>
    <w:p w:rsidR="005844F5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4F5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Ezt követően az Áht. módosításáról tárgyalt az országgyűlés, melynek eredményeként az </w:t>
      </w:r>
      <w:r w:rsidRPr="00514DF2">
        <w:rPr>
          <w:rFonts w:ascii="Times New Roman" w:hAnsi="Times New Roman" w:cs="Times New Roman"/>
          <w:b/>
          <w:sz w:val="24"/>
          <w:szCs w:val="24"/>
        </w:rPr>
        <w:t>alábbi rendelkezést fogadták</w:t>
      </w:r>
      <w:r>
        <w:rPr>
          <w:rFonts w:ascii="Times New Roman" w:hAnsi="Times New Roman" w:cs="Times New Roman"/>
          <w:b/>
          <w:sz w:val="24"/>
          <w:szCs w:val="24"/>
        </w:rPr>
        <w:t xml:space="preserve"> el:</w:t>
      </w:r>
    </w:p>
    <w:p w:rsidR="005844F5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4F5" w:rsidRPr="00514DF2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Áht. </w:t>
      </w:r>
      <w:r w:rsidRPr="00764591">
        <w:rPr>
          <w:rFonts w:ascii="Times New Roman" w:hAnsi="Times New Roman" w:cs="Times New Roman"/>
          <w:b/>
          <w:sz w:val="24"/>
          <w:szCs w:val="24"/>
        </w:rPr>
        <w:t xml:space="preserve">111/R. §  (1) Az egészségügyről szóló 1997. évi CLIV. törvény 244/K. § (1) bekezdése szerinti járóbeteg-szakellátási feladatátalakítás tekintetében, </w:t>
      </w:r>
      <w:r w:rsidRPr="00514DF2">
        <w:rPr>
          <w:rFonts w:ascii="Times New Roman" w:hAnsi="Times New Roman" w:cs="Times New Roman"/>
          <w:b/>
          <w:sz w:val="24"/>
          <w:szCs w:val="24"/>
        </w:rPr>
        <w:t>ha a 11/A. § (1) bekezdése szerinti gazdasági társaság járóbeteg-szakellátási feladat mellett egyéb feladatot is ellát, a gazdasági társaság megszüntetésére nem kerül sor.</w:t>
      </w:r>
    </w:p>
    <w:p w:rsidR="005844F5" w:rsidRPr="00514DF2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4DF2">
        <w:rPr>
          <w:rFonts w:ascii="Times New Roman" w:hAnsi="Times New Roman" w:cs="Times New Roman"/>
          <w:b/>
          <w:sz w:val="24"/>
          <w:szCs w:val="24"/>
        </w:rPr>
        <w:t>(2) Az (1) bekezdést a folyamatban lévő járóbeteg-szakellátási feladatellátások költségvetési szerv általi átvétele esetében is alkalmazni kell.</w:t>
      </w:r>
    </w:p>
    <w:p w:rsidR="005844F5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844F5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844F5" w:rsidRPr="000A1F63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F63">
        <w:rPr>
          <w:rFonts w:ascii="Times New Roman" w:hAnsi="Times New Roman" w:cs="Times New Roman"/>
          <w:b/>
          <w:sz w:val="24"/>
          <w:szCs w:val="24"/>
        </w:rPr>
        <w:t xml:space="preserve">Munkáltató és munkavállaló fentiek alapján </w:t>
      </w:r>
      <w:r>
        <w:rPr>
          <w:rFonts w:ascii="Times New Roman" w:hAnsi="Times New Roman" w:cs="Times New Roman"/>
          <w:b/>
          <w:sz w:val="24"/>
          <w:szCs w:val="24"/>
        </w:rPr>
        <w:t>egyaránt</w:t>
      </w:r>
      <w:r w:rsidRPr="000A1F63">
        <w:rPr>
          <w:rFonts w:ascii="Times New Roman" w:hAnsi="Times New Roman" w:cs="Times New Roman"/>
          <w:b/>
          <w:sz w:val="24"/>
          <w:szCs w:val="24"/>
        </w:rPr>
        <w:t xml:space="preserve"> ugyanabban a téves feltevésben volt, hogy a vonatkozó jogszabályok értelmében a fizioterápia feladatellátást végző Tiva-Szolg Nonprofit Kft-nek meg kell szűnnie a feladatátadást követően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0A1F6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0A1F63">
        <w:rPr>
          <w:rFonts w:ascii="Times New Roman" w:hAnsi="Times New Roman" w:cs="Times New Roman"/>
          <w:b/>
          <w:sz w:val="24"/>
          <w:szCs w:val="24"/>
        </w:rPr>
        <w:t xml:space="preserve">ekintettel </w:t>
      </w:r>
      <w:r w:rsidRPr="000A1F63">
        <w:rPr>
          <w:rFonts w:ascii="Times New Roman" w:hAnsi="Times New Roman" w:cs="Times New Roman"/>
          <w:b/>
          <w:sz w:val="24"/>
          <w:szCs w:val="24"/>
        </w:rPr>
        <w:lastRenderedPageBreak/>
        <w:t>a</w:t>
      </w:r>
      <w:r>
        <w:rPr>
          <w:rFonts w:ascii="Times New Roman" w:hAnsi="Times New Roman" w:cs="Times New Roman"/>
          <w:b/>
          <w:sz w:val="24"/>
          <w:szCs w:val="24"/>
        </w:rPr>
        <w:t>zonban a</w:t>
      </w:r>
      <w:r w:rsidRPr="000A1F63">
        <w:rPr>
          <w:rFonts w:ascii="Times New Roman" w:hAnsi="Times New Roman" w:cs="Times New Roman"/>
          <w:b/>
          <w:sz w:val="24"/>
          <w:szCs w:val="24"/>
        </w:rPr>
        <w:t xml:space="preserve"> cég </w:t>
      </w:r>
      <w:r>
        <w:rPr>
          <w:rFonts w:ascii="Times New Roman" w:hAnsi="Times New Roman" w:cs="Times New Roman"/>
          <w:b/>
          <w:sz w:val="24"/>
          <w:szCs w:val="24"/>
        </w:rPr>
        <w:t>számos egyéb feladatának ellátására</w:t>
      </w:r>
      <w:r w:rsidRPr="000A1F63">
        <w:rPr>
          <w:rFonts w:ascii="Times New Roman" w:hAnsi="Times New Roman" w:cs="Times New Roman"/>
          <w:b/>
          <w:sz w:val="24"/>
          <w:szCs w:val="24"/>
        </w:rPr>
        <w:t xml:space="preserve"> úgy akarták ezt elkerülni, hogy kiválásos jogutódlás révén új céget alapítanak, így csak az egy feladattal maradó Tiva-Szolg Kft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0A1F63">
        <w:rPr>
          <w:rFonts w:ascii="Times New Roman" w:hAnsi="Times New Roman" w:cs="Times New Roman"/>
          <w:b/>
          <w:sz w:val="24"/>
          <w:szCs w:val="24"/>
        </w:rPr>
        <w:t xml:space="preserve"> szűnt volna meg. A folyamat elindítását követően módosult a jogszabályi környezet, a Tiva-Szolg </w:t>
      </w:r>
      <w:r>
        <w:rPr>
          <w:rFonts w:ascii="Times New Roman" w:hAnsi="Times New Roman" w:cs="Times New Roman"/>
          <w:b/>
          <w:sz w:val="24"/>
          <w:szCs w:val="24"/>
        </w:rPr>
        <w:t xml:space="preserve">Nonprofit </w:t>
      </w:r>
      <w:r w:rsidRPr="000A1F63">
        <w:rPr>
          <w:rFonts w:ascii="Times New Roman" w:hAnsi="Times New Roman" w:cs="Times New Roman"/>
          <w:b/>
          <w:sz w:val="24"/>
          <w:szCs w:val="24"/>
        </w:rPr>
        <w:t xml:space="preserve">Kft. megszűntetésére nincs jogszabályi kötelezés, valamint a fizioterápia feladatellátás működtetésére is van jogszabályi lehetőség.  </w:t>
      </w:r>
    </w:p>
    <w:p w:rsidR="005844F5" w:rsidRPr="000A1F63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4F5" w:rsidRDefault="005844F5" w:rsidP="00584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844F5" w:rsidRPr="001F2C72" w:rsidRDefault="005844F5" w:rsidP="005844F5">
      <w:pPr>
        <w:pStyle w:val="Listaszerbekezds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2C72">
        <w:rPr>
          <w:rFonts w:ascii="Times New Roman" w:hAnsi="Times New Roman" w:cs="Times New Roman"/>
          <w:sz w:val="24"/>
          <w:szCs w:val="24"/>
        </w:rPr>
        <w:t xml:space="preserve">Tiszavasvári Város Önkormányzata Képviselő-testülete, úgyis, mint alapítói jogkörgyakorló </w:t>
      </w:r>
      <w:r w:rsidRPr="001F2C72">
        <w:rPr>
          <w:rFonts w:ascii="Times New Roman" w:hAnsi="Times New Roman" w:cs="Times New Roman"/>
          <w:b/>
          <w:sz w:val="24"/>
          <w:szCs w:val="24"/>
        </w:rPr>
        <w:t>kimondja, hogy fenti dönt</w:t>
      </w:r>
      <w:r>
        <w:rPr>
          <w:rFonts w:ascii="Times New Roman" w:hAnsi="Times New Roman" w:cs="Times New Roman"/>
          <w:b/>
          <w:sz w:val="24"/>
          <w:szCs w:val="24"/>
        </w:rPr>
        <w:t>ések alapján Dr. Groncsák Andrea</w:t>
      </w:r>
      <w:r w:rsidRPr="001F2C72">
        <w:rPr>
          <w:rFonts w:ascii="Times New Roman" w:hAnsi="Times New Roman" w:cs="Times New Roman"/>
          <w:sz w:val="24"/>
          <w:szCs w:val="24"/>
        </w:rPr>
        <w:t xml:space="preserve"> </w:t>
      </w:r>
      <w:r w:rsidRPr="009A69FF">
        <w:rPr>
          <w:rFonts w:ascii="Times New Roman" w:hAnsi="Times New Roman" w:cs="Times New Roman"/>
          <w:i/>
          <w:sz w:val="24"/>
          <w:szCs w:val="24"/>
        </w:rPr>
        <w:t xml:space="preserve">(szn: </w:t>
      </w:r>
      <w:r w:rsidR="00E90D02">
        <w:rPr>
          <w:rFonts w:ascii="Times New Roman" w:hAnsi="Times New Roman" w:cs="Times New Roman"/>
          <w:i/>
          <w:sz w:val="24"/>
          <w:szCs w:val="24"/>
        </w:rPr>
        <w:t>……….</w:t>
      </w:r>
      <w:r w:rsidRPr="009A69FF">
        <w:rPr>
          <w:rFonts w:ascii="Times New Roman" w:hAnsi="Times New Roman" w:cs="Times New Roman"/>
          <w:i/>
          <w:sz w:val="24"/>
          <w:szCs w:val="24"/>
        </w:rPr>
        <w:t xml:space="preserve">, sz.: </w:t>
      </w:r>
      <w:r w:rsidR="00E90D02">
        <w:rPr>
          <w:rFonts w:ascii="Times New Roman" w:hAnsi="Times New Roman" w:cs="Times New Roman"/>
          <w:i/>
          <w:sz w:val="24"/>
          <w:szCs w:val="24"/>
        </w:rPr>
        <w:t>………………….</w:t>
      </w:r>
      <w:r w:rsidRPr="009A69FF">
        <w:rPr>
          <w:rFonts w:ascii="Times New Roman" w:hAnsi="Times New Roman" w:cs="Times New Roman"/>
          <w:i/>
          <w:sz w:val="24"/>
          <w:szCs w:val="24"/>
        </w:rPr>
        <w:t xml:space="preserve">., an.: </w:t>
      </w:r>
      <w:r w:rsidR="00E90D02">
        <w:rPr>
          <w:rFonts w:ascii="Times New Roman" w:hAnsi="Times New Roman" w:cs="Times New Roman"/>
          <w:i/>
          <w:sz w:val="24"/>
          <w:szCs w:val="24"/>
        </w:rPr>
        <w:t>……………</w:t>
      </w:r>
      <w:r w:rsidRPr="009A69FF">
        <w:rPr>
          <w:rFonts w:ascii="Times New Roman" w:hAnsi="Times New Roman" w:cs="Times New Roman"/>
          <w:i/>
          <w:sz w:val="24"/>
          <w:szCs w:val="24"/>
        </w:rPr>
        <w:t>)</w:t>
      </w:r>
      <w:r w:rsidRPr="009A69F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90D02">
        <w:rPr>
          <w:rFonts w:ascii="Times New Roman" w:hAnsi="Times New Roman" w:cs="Times New Roman"/>
          <w:i/>
          <w:sz w:val="24"/>
          <w:szCs w:val="24"/>
        </w:rPr>
        <w:t>………………….</w:t>
      </w:r>
      <w:r w:rsidRPr="009A69FF">
        <w:rPr>
          <w:rFonts w:ascii="Times New Roman" w:hAnsi="Times New Roman" w:cs="Times New Roman"/>
          <w:i/>
          <w:sz w:val="24"/>
          <w:szCs w:val="24"/>
        </w:rPr>
        <w:t>. szám alatti lakos</w:t>
      </w:r>
      <w:r w:rsidRPr="001F2C72">
        <w:rPr>
          <w:rFonts w:ascii="Times New Roman" w:hAnsi="Times New Roman" w:cs="Times New Roman"/>
          <w:sz w:val="24"/>
          <w:szCs w:val="24"/>
        </w:rPr>
        <w:t xml:space="preserve"> a </w:t>
      </w:r>
      <w:r w:rsidRPr="001F2C72">
        <w:rPr>
          <w:rFonts w:ascii="Times New Roman" w:hAnsi="Times New Roman" w:cs="Times New Roman"/>
          <w:b/>
          <w:sz w:val="24"/>
          <w:szCs w:val="24"/>
        </w:rPr>
        <w:t xml:space="preserve">Tiszavasvári Településszolgáltatási és Vagyonkezelő Nonprofit </w:t>
      </w:r>
      <w:r w:rsidRPr="001F2C7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Kft. </w:t>
      </w:r>
      <w:r w:rsidRPr="001F2C72">
        <w:rPr>
          <w:rFonts w:ascii="Times New Roman" w:hAnsi="Times New Roman" w:cs="Times New Roman"/>
          <w:b/>
          <w:sz w:val="24"/>
          <w:szCs w:val="24"/>
        </w:rPr>
        <w:t>ügyvezető</w:t>
      </w:r>
      <w:r>
        <w:rPr>
          <w:rFonts w:ascii="Times New Roman" w:hAnsi="Times New Roman" w:cs="Times New Roman"/>
          <w:b/>
          <w:sz w:val="24"/>
          <w:szCs w:val="24"/>
        </w:rPr>
        <w:t>i tisztségét</w:t>
      </w:r>
      <w:r w:rsidRPr="001F2C72">
        <w:rPr>
          <w:rFonts w:ascii="Times New Roman" w:hAnsi="Times New Roman" w:cs="Times New Roman"/>
          <w:b/>
          <w:sz w:val="24"/>
          <w:szCs w:val="24"/>
        </w:rPr>
        <w:t xml:space="preserve"> a jelen határozat 4. mellékletét képező utolsó </w:t>
      </w:r>
      <w:r>
        <w:rPr>
          <w:rFonts w:ascii="Times New Roman" w:hAnsi="Times New Roman" w:cs="Times New Roman"/>
          <w:b/>
          <w:sz w:val="24"/>
          <w:szCs w:val="24"/>
        </w:rPr>
        <w:t xml:space="preserve">érvényes </w:t>
      </w:r>
      <w:r w:rsidRPr="001F2C72">
        <w:rPr>
          <w:rFonts w:ascii="Times New Roman" w:hAnsi="Times New Roman" w:cs="Times New Roman"/>
          <w:b/>
          <w:sz w:val="24"/>
          <w:szCs w:val="24"/>
        </w:rPr>
        <w:t>határozatlan időre szóló munkaszerződés</w:t>
      </w:r>
      <w:r>
        <w:rPr>
          <w:rFonts w:ascii="Times New Roman" w:hAnsi="Times New Roman" w:cs="Times New Roman"/>
          <w:b/>
          <w:sz w:val="24"/>
          <w:szCs w:val="24"/>
        </w:rPr>
        <w:t xml:space="preserve"> alapján látja el jogfolytonosan.</w:t>
      </w:r>
    </w:p>
    <w:p w:rsidR="005844F5" w:rsidRDefault="005844F5" w:rsidP="005844F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844F5" w:rsidRPr="00815EBD" w:rsidRDefault="005844F5" w:rsidP="005844F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5EBD">
        <w:rPr>
          <w:rFonts w:ascii="Times New Roman" w:hAnsi="Times New Roman" w:cs="Times New Roman"/>
          <w:b/>
          <w:sz w:val="24"/>
          <w:szCs w:val="24"/>
        </w:rPr>
        <w:t>Felek a jelen határozat 4. mellékletét képező dokumentumot ismerik el a közöttük fennálló érvényes szerződésnek és kimondják az abban foglalt ügyvezetői tisztség tekintetében annak jogfolytonosságát.</w:t>
      </w:r>
    </w:p>
    <w:p w:rsidR="005844F5" w:rsidRPr="00815EBD" w:rsidRDefault="005844F5" w:rsidP="005844F5">
      <w:pPr>
        <w:pStyle w:val="Listaszerbekezds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5844F5" w:rsidRPr="00F31AAD" w:rsidRDefault="005844F5" w:rsidP="005844F5">
      <w:pPr>
        <w:pStyle w:val="Listaszerbekezds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5844F5" w:rsidRPr="00CB7CE3" w:rsidRDefault="005844F5" w:rsidP="005844F5">
      <w:pPr>
        <w:pStyle w:val="Listaszerbekezds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7CE3">
        <w:rPr>
          <w:rFonts w:ascii="Times New Roman" w:hAnsi="Times New Roman" w:cs="Times New Roman"/>
          <w:sz w:val="24"/>
          <w:szCs w:val="24"/>
        </w:rPr>
        <w:t xml:space="preserve">Felkéri a polgármestert, hogy a </w:t>
      </w:r>
      <w:r w:rsidRPr="00CB7CE3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 ügyvezetőjét</w:t>
      </w:r>
      <w:r w:rsidRPr="00CB7CE3">
        <w:rPr>
          <w:rFonts w:ascii="Times New Roman" w:hAnsi="Times New Roman" w:cs="Times New Roman"/>
          <w:sz w:val="24"/>
          <w:szCs w:val="24"/>
        </w:rPr>
        <w:t xml:space="preserve"> jelen határozatról tájékoztassa.</w:t>
      </w:r>
      <w:r w:rsidRPr="00CB7CE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A 2013. évi V. tv. (Ptk.) 3:109 § (4) bek. alapján az egyszemélyes társaság legfőbb szerv hatáskörébe tartozó kérdésekben az alapító döntése az ügyvezetéssel való közléssel válik hatályossá.</w:t>
      </w:r>
    </w:p>
    <w:p w:rsidR="005844F5" w:rsidRDefault="005844F5" w:rsidP="005844F5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5844F5" w:rsidRDefault="005844F5" w:rsidP="005844F5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5844F5" w:rsidRDefault="005844F5" w:rsidP="005844F5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7E3490">
        <w:rPr>
          <w:rFonts w:ascii="Times New Roman" w:hAnsi="Times New Roman" w:cs="Times New Roman"/>
          <w:b/>
          <w:sz w:val="24"/>
          <w:szCs w:val="24"/>
        </w:rPr>
        <w:t xml:space="preserve">Határidő: </w:t>
      </w:r>
      <w:r w:rsidRPr="007E3490">
        <w:rPr>
          <w:rFonts w:ascii="Times New Roman" w:hAnsi="Times New Roman" w:cs="Times New Roman"/>
          <w:sz w:val="24"/>
          <w:szCs w:val="24"/>
        </w:rPr>
        <w:t>azonnal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E3490">
        <w:rPr>
          <w:rFonts w:ascii="Times New Roman" w:hAnsi="Times New Roman" w:cs="Times New Roman"/>
          <w:b/>
          <w:sz w:val="24"/>
          <w:szCs w:val="24"/>
        </w:rPr>
        <w:t xml:space="preserve"> Felelős: </w:t>
      </w:r>
      <w:r w:rsidRPr="007E3490">
        <w:rPr>
          <w:rFonts w:ascii="Times New Roman" w:hAnsi="Times New Roman" w:cs="Times New Roman"/>
          <w:sz w:val="24"/>
          <w:szCs w:val="24"/>
        </w:rPr>
        <w:t>Szőke Zoltán polgármester</w:t>
      </w:r>
    </w:p>
    <w:p w:rsidR="005844F5" w:rsidRDefault="005844F5" w:rsidP="005844F5">
      <w:pPr>
        <w:rPr>
          <w:rFonts w:ascii="Times New Roman" w:hAnsi="Times New Roman" w:cs="Times New Roman"/>
          <w:sz w:val="24"/>
          <w:szCs w:val="24"/>
        </w:rPr>
      </w:pPr>
    </w:p>
    <w:p w:rsidR="005844F5" w:rsidRDefault="005844F5" w:rsidP="005844F5">
      <w:pPr>
        <w:rPr>
          <w:rFonts w:ascii="Times New Roman" w:hAnsi="Times New Roman" w:cs="Times New Roman"/>
          <w:sz w:val="24"/>
          <w:szCs w:val="24"/>
        </w:rPr>
      </w:pPr>
    </w:p>
    <w:p w:rsidR="005844F5" w:rsidRDefault="005844F5" w:rsidP="005844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Szőke Zoltán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Dr. Kórik Zsuzsanna</w:t>
      </w:r>
    </w:p>
    <w:p w:rsidR="005844F5" w:rsidRDefault="005844F5" w:rsidP="005844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polgármester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jegyző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844F5" w:rsidRDefault="005844F5" w:rsidP="005844F5">
      <w:pPr>
        <w:pStyle w:val="Listaszerbekezds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177</w:t>
      </w:r>
      <w:r w:rsidRPr="00622573">
        <w:rPr>
          <w:rFonts w:ascii="Times New Roman" w:hAnsi="Times New Roman" w:cs="Times New Roman"/>
          <w:sz w:val="24"/>
          <w:szCs w:val="24"/>
        </w:rPr>
        <w:t>/2024. (V.30.) Kt. határozat 1. melléklete</w:t>
      </w:r>
    </w:p>
    <w:p w:rsidR="005844F5" w:rsidRDefault="005844F5" w:rsidP="005844F5">
      <w:pPr>
        <w:pStyle w:val="Listaszerbekezds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79423C6" wp14:editId="192D3581">
            <wp:extent cx="5756586" cy="814046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megszüntető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86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F5" w:rsidRDefault="005844F5" w:rsidP="005844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44F5" w:rsidRDefault="005844F5" w:rsidP="005844F5">
      <w:pPr>
        <w:pStyle w:val="Listaszerbekezds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DFDEFC8" wp14:editId="51E493BD">
            <wp:extent cx="5760720" cy="8140463"/>
            <wp:effectExtent l="0" t="0" r="0" b="0"/>
            <wp:docPr id="2" name="Kép 2" descr="D:\Scan\megszüntető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megszüntető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F5" w:rsidRDefault="005844F5" w:rsidP="005844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44F5" w:rsidRDefault="005844F5" w:rsidP="005844F5">
      <w:pPr>
        <w:pStyle w:val="Listaszerbekezds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177/2024. (V.30.) Kt. határozat 2. melléklete </w:t>
      </w:r>
    </w:p>
    <w:p w:rsidR="005844F5" w:rsidRDefault="005844F5" w:rsidP="005844F5">
      <w:pPr>
        <w:pStyle w:val="Listaszerbekezds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F0E21EE" wp14:editId="4C387EC1">
            <wp:extent cx="5756586" cy="8140463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megbízás Tiva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86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F5" w:rsidRDefault="005844F5" w:rsidP="005844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44F5" w:rsidRDefault="005844F5" w:rsidP="005844F5">
      <w:pPr>
        <w:pStyle w:val="Listaszerbekezds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6A04336" wp14:editId="3D3F3F04">
            <wp:extent cx="5760720" cy="8140463"/>
            <wp:effectExtent l="0" t="0" r="0" b="0"/>
            <wp:docPr id="4" name="Kép 4" descr="D:\Scan\megbízás Tiv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megbízás Tiva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F5" w:rsidRDefault="005844F5" w:rsidP="005844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44F5" w:rsidRDefault="005844F5" w:rsidP="005844F5">
      <w:pPr>
        <w:pStyle w:val="Listaszerbekezds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DE49457" wp14:editId="151B88BA">
            <wp:extent cx="5760720" cy="8140463"/>
            <wp:effectExtent l="0" t="0" r="0" b="0"/>
            <wp:docPr id="5" name="Kép 5" descr="D:\Scan\megbízás Tiv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megbízás Tiva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F5" w:rsidRDefault="005844F5" w:rsidP="005844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44F5" w:rsidRDefault="005844F5" w:rsidP="005844F5">
      <w:pPr>
        <w:pStyle w:val="Listaszerbekezds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D461DB1" wp14:editId="35EDF37B">
            <wp:extent cx="5760720" cy="8140463"/>
            <wp:effectExtent l="0" t="0" r="0" b="0"/>
            <wp:docPr id="6" name="Kép 6" descr="D:\Scan\megbízás Tiv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megbízás Tiva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F5" w:rsidRDefault="005844F5" w:rsidP="005844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44F5" w:rsidRDefault="005844F5" w:rsidP="005844F5">
      <w:pPr>
        <w:pStyle w:val="Listaszerbekezds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177/2024. (V.30.) Kt. számú határozat 3. melléklete</w:t>
      </w:r>
    </w:p>
    <w:p w:rsidR="005844F5" w:rsidRDefault="005844F5" w:rsidP="005844F5">
      <w:pPr>
        <w:pStyle w:val="Listaszerbekezds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CDD8A37" wp14:editId="2A0C23CB">
            <wp:extent cx="5756586" cy="8140463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munkaszerződés TÜVIT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86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F5" w:rsidRDefault="005844F5" w:rsidP="005844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44F5" w:rsidRDefault="005844F5" w:rsidP="005844F5">
      <w:pPr>
        <w:pStyle w:val="Listaszerbekezds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C085116" wp14:editId="161BAAD0">
            <wp:extent cx="5760720" cy="8140463"/>
            <wp:effectExtent l="0" t="0" r="0" b="0"/>
            <wp:docPr id="8" name="Kép 8" descr="D:\Scan\munkaszerződés TÜVI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\munkaszerződés TÜVIT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F5" w:rsidRDefault="005844F5" w:rsidP="005844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44F5" w:rsidRDefault="005844F5" w:rsidP="005844F5">
      <w:pPr>
        <w:pStyle w:val="Listaszerbekezds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5EA72C89" wp14:editId="4E6467E0">
            <wp:extent cx="5760720" cy="8140463"/>
            <wp:effectExtent l="0" t="0" r="0" b="0"/>
            <wp:docPr id="9" name="Kép 9" descr="D:\Scan\munkaszerződés TÜVI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munkaszerződés TÜVIT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F5" w:rsidRDefault="005844F5" w:rsidP="005844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44F5" w:rsidRDefault="005844F5" w:rsidP="005844F5">
      <w:pPr>
        <w:pStyle w:val="Listaszerbekezds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177/2024. (V.30.) Kt. határozat 4. melléklete</w:t>
      </w:r>
    </w:p>
    <w:p w:rsidR="005844F5" w:rsidRDefault="005844F5" w:rsidP="005844F5">
      <w:pPr>
        <w:pStyle w:val="Listaszerbekezds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F87805A" wp14:editId="7C53D064">
            <wp:extent cx="5756586" cy="8140463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an\munkaszerződés Tiv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86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F5" w:rsidRDefault="005844F5" w:rsidP="005844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44F5" w:rsidRDefault="005844F5" w:rsidP="005844F5">
      <w:pPr>
        <w:pStyle w:val="Listaszerbekezds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2589FF4" wp14:editId="0CFD2F6E">
            <wp:extent cx="5760720" cy="8140463"/>
            <wp:effectExtent l="0" t="0" r="0" b="0"/>
            <wp:docPr id="11" name="Kép 11" descr="D:\Scan\munkaszerződés TIV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an\munkaszerződés TIVA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F5" w:rsidRDefault="005844F5" w:rsidP="005844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44F5" w:rsidRDefault="005844F5" w:rsidP="005844F5">
      <w:pPr>
        <w:pStyle w:val="Listaszerbekezds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8C85C45" wp14:editId="3988CCDC">
            <wp:extent cx="5760720" cy="8140463"/>
            <wp:effectExtent l="0" t="0" r="0" b="0"/>
            <wp:docPr id="12" name="Kép 12" descr="D:\Scan\munkaszerződés Tiv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can\munkaszerződés Tiva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F5" w:rsidRDefault="005844F5" w:rsidP="005844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44F5" w:rsidRPr="00622573" w:rsidRDefault="005844F5" w:rsidP="005844F5">
      <w:pPr>
        <w:pStyle w:val="Listaszerbekezds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0B477CC" wp14:editId="76647C76">
            <wp:extent cx="5758193" cy="8140463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can\4. melléklet munkaszerződés módosítás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93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48B" w:rsidRDefault="000F148B"/>
    <w:sectPr w:rsidR="000F148B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4E3" w:rsidRDefault="00B124E3">
      <w:pPr>
        <w:spacing w:after="0" w:line="240" w:lineRule="auto"/>
      </w:pPr>
      <w:r>
        <w:separator/>
      </w:r>
    </w:p>
  </w:endnote>
  <w:endnote w:type="continuationSeparator" w:id="0">
    <w:p w:rsidR="00B124E3" w:rsidRDefault="00B12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4610526"/>
      <w:docPartObj>
        <w:docPartGallery w:val="Page Numbers (Bottom of Page)"/>
        <w:docPartUnique/>
      </w:docPartObj>
    </w:sdtPr>
    <w:sdtEndPr/>
    <w:sdtContent>
      <w:p w:rsidR="00EE05C4" w:rsidRDefault="005844F5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402D">
          <w:rPr>
            <w:noProof/>
          </w:rPr>
          <w:t>2</w:t>
        </w:r>
        <w:r>
          <w:fldChar w:fldCharType="end"/>
        </w:r>
      </w:p>
    </w:sdtContent>
  </w:sdt>
  <w:p w:rsidR="00EE05C4" w:rsidRDefault="00B124E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4E3" w:rsidRDefault="00B124E3">
      <w:pPr>
        <w:spacing w:after="0" w:line="240" w:lineRule="auto"/>
      </w:pPr>
      <w:r>
        <w:separator/>
      </w:r>
    </w:p>
  </w:footnote>
  <w:footnote w:type="continuationSeparator" w:id="0">
    <w:p w:rsidR="00B124E3" w:rsidRDefault="00B124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C859EE"/>
    <w:multiLevelType w:val="hybridMultilevel"/>
    <w:tmpl w:val="47E461BE"/>
    <w:lvl w:ilvl="0" w:tplc="1E74D0B2">
      <w:start w:val="1"/>
      <w:numFmt w:val="upperRoman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A056C0"/>
    <w:multiLevelType w:val="hybridMultilevel"/>
    <w:tmpl w:val="33A6D67E"/>
    <w:lvl w:ilvl="0" w:tplc="6002AAA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4F5"/>
    <w:rsid w:val="000F148B"/>
    <w:rsid w:val="005844F5"/>
    <w:rsid w:val="007043BE"/>
    <w:rsid w:val="00921468"/>
    <w:rsid w:val="00B07C67"/>
    <w:rsid w:val="00B124E3"/>
    <w:rsid w:val="00E90D02"/>
    <w:rsid w:val="00EE713A"/>
    <w:rsid w:val="00FE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844F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844F5"/>
    <w:pPr>
      <w:ind w:left="720"/>
      <w:contextualSpacing/>
    </w:pPr>
  </w:style>
  <w:style w:type="paragraph" w:styleId="llb">
    <w:name w:val="footer"/>
    <w:basedOn w:val="Norml"/>
    <w:link w:val="llbChar"/>
    <w:uiPriority w:val="99"/>
    <w:unhideWhenUsed/>
    <w:rsid w:val="00584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844F5"/>
  </w:style>
  <w:style w:type="paragraph" w:styleId="Buborkszveg">
    <w:name w:val="Balloon Text"/>
    <w:basedOn w:val="Norml"/>
    <w:link w:val="BuborkszvegChar"/>
    <w:uiPriority w:val="99"/>
    <w:semiHidden/>
    <w:unhideWhenUsed/>
    <w:rsid w:val="00584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844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844F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844F5"/>
    <w:pPr>
      <w:ind w:left="720"/>
      <w:contextualSpacing/>
    </w:pPr>
  </w:style>
  <w:style w:type="paragraph" w:styleId="llb">
    <w:name w:val="footer"/>
    <w:basedOn w:val="Norml"/>
    <w:link w:val="llbChar"/>
    <w:uiPriority w:val="99"/>
    <w:unhideWhenUsed/>
    <w:rsid w:val="00584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844F5"/>
  </w:style>
  <w:style w:type="paragraph" w:styleId="Buborkszveg">
    <w:name w:val="Balloon Text"/>
    <w:basedOn w:val="Norml"/>
    <w:link w:val="BuborkszvegChar"/>
    <w:uiPriority w:val="99"/>
    <w:semiHidden/>
    <w:unhideWhenUsed/>
    <w:rsid w:val="00584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844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1679</Words>
  <Characters>11591</Characters>
  <Application>Microsoft Office Word</Application>
  <DocSecurity>0</DocSecurity>
  <Lines>96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2</cp:revision>
  <dcterms:created xsi:type="dcterms:W3CDTF">2024-06-03T09:07:00Z</dcterms:created>
  <dcterms:modified xsi:type="dcterms:W3CDTF">2024-06-03T09:07:00Z</dcterms:modified>
</cp:coreProperties>
</file>