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BA" w:rsidRPr="00FC117A" w:rsidRDefault="008514BA" w:rsidP="008514B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8514BA" w:rsidRPr="00FC117A" w:rsidRDefault="008514BA" w:rsidP="008514B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8514BA" w:rsidRPr="00FC117A" w:rsidRDefault="008514BA" w:rsidP="008514B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22. (IX.29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8514BA" w:rsidRDefault="008514BA" w:rsidP="008514B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514BA" w:rsidRPr="008514BA" w:rsidRDefault="008514BA" w:rsidP="008514BA">
      <w:pPr>
        <w:suppressAutoHyphens/>
        <w:spacing w:before="240" w:after="480" w:line="240" w:lineRule="auto"/>
        <w:jc w:val="center"/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</w:pPr>
      <w:r w:rsidRPr="008514BA">
        <w:rPr>
          <w:rFonts w:ascii="Times New Roman" w:eastAsia="Noto Sans CJK SC Regular" w:hAnsi="Times New Roman" w:cs="FreeSans"/>
          <w:b/>
          <w:bCs/>
          <w:kern w:val="2"/>
          <w:sz w:val="24"/>
          <w:szCs w:val="24"/>
          <w:lang w:eastAsia="zh-CN" w:bidi="hi-IN"/>
        </w:rPr>
        <w:t>Tiszavasvári Város Önkormányzata Képviselő-testülete Szervezeti és Működési Szabályzatáról szóló 6/2022. (II.25.) önkormányzati rendelet módosításáról</w:t>
      </w:r>
    </w:p>
    <w:p w:rsidR="008514BA" w:rsidRDefault="008514BA" w:rsidP="008514B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 w:rsidRPr="002373A7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Tiszavasvári Város Önkormányzata Képviselő-testülete az Alaptörvény 32. cikk (1) bekezdés d) pontjában meghatározott feladatkörében eljárva</w:t>
      </w: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az alábbi határozatot hozza:</w:t>
      </w:r>
    </w:p>
    <w:p w:rsidR="00B6153E" w:rsidRDefault="008514BA" w:rsidP="008514B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Elutasítja Tiszavasvári Város Önkormányzata Képviselő-testülete </w:t>
      </w:r>
      <w:r w:rsidR="00B6153E" w:rsidRPr="00B6153E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>szervezeti és működési szabályzatáról szóló 6/2022. (II. 25.) önkormányzati</w:t>
      </w:r>
      <w:r w:rsidR="00B6153E">
        <w:rPr>
          <w:rFonts w:ascii="Times New Roman" w:eastAsia="Noto Sans CJK SC Regular" w:hAnsi="Times New Roman" w:cs="Times New Roman"/>
          <w:kern w:val="2"/>
          <w:sz w:val="24"/>
          <w:szCs w:val="24"/>
          <w:lang w:eastAsia="zh-CN" w:bidi="hi-IN"/>
        </w:rPr>
        <w:t xml:space="preserve"> rendelet módosítását.</w:t>
      </w:r>
      <w:bookmarkStart w:id="0" w:name="_GoBack"/>
      <w:bookmarkEnd w:id="0"/>
    </w:p>
    <w:p w:rsidR="008514BA" w:rsidRDefault="008514BA" w:rsidP="008514B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Határidő: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azonnal                                                   Felelős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: Szőke Zoltán polgármester</w:t>
      </w:r>
    </w:p>
    <w:p w:rsidR="008514BA" w:rsidRDefault="008514BA" w:rsidP="008514B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</w:p>
    <w:p w:rsidR="008514BA" w:rsidRDefault="008514BA" w:rsidP="008514B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Szőke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Zoltán                                        Dr.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Kórik</w:t>
      </w:r>
      <w:proofErr w:type="spell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Zsuzsanna</w:t>
      </w:r>
    </w:p>
    <w:p w:rsidR="008514BA" w:rsidRPr="002373A7" w:rsidRDefault="008514BA" w:rsidP="008514BA">
      <w:pPr>
        <w:suppressAutoHyphens/>
        <w:spacing w:before="240" w:after="480" w:line="240" w:lineRule="auto"/>
        <w:jc w:val="both"/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</w:t>
      </w:r>
      <w:proofErr w:type="gramStart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>polgármester</w:t>
      </w:r>
      <w:proofErr w:type="gramEnd"/>
      <w:r>
        <w:rPr>
          <w:rFonts w:ascii="Times New Roman" w:eastAsia="Noto Sans CJK SC Regular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jegyző</w:t>
      </w:r>
    </w:p>
    <w:p w:rsidR="00216968" w:rsidRDefault="00216968"/>
    <w:sectPr w:rsidR="0021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BA"/>
    <w:rsid w:val="00216968"/>
    <w:rsid w:val="008514BA"/>
    <w:rsid w:val="00B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4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4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cp:lastPrinted>2022-10-03T09:52:00Z</cp:lastPrinted>
  <dcterms:created xsi:type="dcterms:W3CDTF">2022-10-03T07:59:00Z</dcterms:created>
  <dcterms:modified xsi:type="dcterms:W3CDTF">2022-10-03T10:06:00Z</dcterms:modified>
</cp:coreProperties>
</file>