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E1" w:rsidRPr="00EE61E1" w:rsidRDefault="00EE61E1" w:rsidP="00EE61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hu-HU"/>
        </w:rPr>
        <w:t>TISZAVASVÁRI VÁROS ÖNKORMÁNYZATA</w:t>
      </w:r>
    </w:p>
    <w:p w:rsidR="00EE61E1" w:rsidRPr="00EE61E1" w:rsidRDefault="00EE61E1" w:rsidP="00EE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EE61E1" w:rsidRPr="00EE61E1" w:rsidRDefault="00EE61E1" w:rsidP="00EE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57/</w:t>
      </w:r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2021. (IX. 30.) Kt. számú</w:t>
      </w:r>
    </w:p>
    <w:p w:rsidR="00EE61E1" w:rsidRPr="00EE61E1" w:rsidRDefault="00EE61E1" w:rsidP="00EE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EE61E1" w:rsidRPr="00EE61E1" w:rsidRDefault="00EE61E1" w:rsidP="00EE61E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Esélytér Intézményfenntartóval gyermekétkeztetési feladatok ellátására kötött megállapodás megszüntetéséről, a gyermekétkeztetés biztosításáról</w:t>
      </w:r>
    </w:p>
    <w:p w:rsidR="00EE61E1" w:rsidRPr="00EE61E1" w:rsidRDefault="00EE61E1" w:rsidP="00EE61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(mely egyben a </w:t>
      </w:r>
      <w:proofErr w:type="spellStart"/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Tiva-Szolg</w:t>
      </w:r>
      <w:proofErr w:type="spellEnd"/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Nonprofit Kft.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14/</w:t>
      </w:r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2021. számú alapítói döntése)</w:t>
      </w:r>
    </w:p>
    <w:p w:rsidR="00EE61E1" w:rsidRPr="00EE61E1" w:rsidRDefault="00EE61E1" w:rsidP="00EE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Pr="00EE61E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„</w:t>
      </w:r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Esélytér Intézményfenntartóval gyermekétkeztetési feladatok ellátására kötött megállapodás megszüntetéséről, a gyermekétkeztetés biztosításáról</w:t>
      </w:r>
      <w:r w:rsidRPr="00EE61E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”</w:t>
      </w:r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előterjesztéssel kapcsolatban az alábbi határozatot hozza:</w:t>
      </w:r>
    </w:p>
    <w:p w:rsidR="00EE61E1" w:rsidRPr="00EE61E1" w:rsidRDefault="00EE61E1" w:rsidP="00EE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</w:p>
    <w:p w:rsidR="00EE61E1" w:rsidRPr="00EE61E1" w:rsidRDefault="00EE61E1" w:rsidP="00EE61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E61E1" w:rsidRPr="00EE61E1" w:rsidRDefault="00EE61E1" w:rsidP="00EE61E1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EE61E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Átveszi 2022. január 1. napjától </w:t>
      </w:r>
      <w:r w:rsidRPr="00EE61E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- a Költségvetési törvény 2. melléklet „Kiegészítő szabályok”–</w:t>
      </w:r>
      <w:proofErr w:type="spellStart"/>
      <w:r w:rsidRPr="00EE61E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ban</w:t>
      </w:r>
      <w:proofErr w:type="spellEnd"/>
      <w:r w:rsidRPr="00EE61E1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</w:t>
      </w:r>
      <w:r w:rsidRPr="00EE61E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foglaltak alapján - </w:t>
      </w:r>
      <w:r w:rsidRPr="00EE61E1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az Esélytér Intézményfenntartótól </w:t>
      </w:r>
      <w:r w:rsidRPr="00EE61E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(4400 Nyíregyháza, Csillag utca 3. szám képviseli: Nemes Ágnes)</w:t>
      </w:r>
      <w:r w:rsidRPr="00EE61E1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a</w:t>
      </w:r>
      <w:r w:rsidRPr="00EE61E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- </w:t>
      </w:r>
      <w:r w:rsidRPr="00EE61E1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Magyarországi Magiszter Alapítványi Óvoda, Általános Iskola, Gimnázium, Szakgimnázium és Szakközépiskola Tiszavasvári Tagintézményében végzett </w:t>
      </w:r>
      <w:r w:rsidRPr="00EE61E1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gyermekétkeztetési feladatot.</w:t>
      </w:r>
    </w:p>
    <w:p w:rsidR="00EE61E1" w:rsidRPr="00EE61E1" w:rsidRDefault="00EE61E1" w:rsidP="00EE61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EE61E1" w:rsidRPr="00EE61E1" w:rsidRDefault="00EE61E1" w:rsidP="00EE61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Kezdeményezi</w:t>
      </w: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gramStart"/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>úgyis</w:t>
      </w:r>
      <w:proofErr w:type="gramEnd"/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a Tiszavasvári Településszolgáltatási és Vagyonkezelő Nonprofit</w:t>
      </w: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Kft. tulajdonosi jogkörgyakorlója</w:t>
      </w:r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- Tiszavasvári Város Önkormányzata és az Esélytér Intézményfenntartó, mint szerződő felek, valamint a </w:t>
      </w:r>
      <w:proofErr w:type="spellStart"/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Tiva-Szolg</w:t>
      </w:r>
      <w:proofErr w:type="spellEnd"/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Nonprofit Kft. mint együttműködő fél</w:t>
      </w: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között – a </w:t>
      </w:r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Magiszter Óvoda, Általános Iskola, Gimnázium, Szakgimnázium, Szakközépiskola és Alapfokú Művészeti Iskola</w:t>
      </w: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Tiszavasvári Tagintézményében a gyermekek, tanulók számára a Gyvt. 21/A. § (1) bekezdésben meghatározott gyermekétkeztetés biztosítására – </w:t>
      </w:r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2019. május 21. napján kötött</w:t>
      </w: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megállapodás</w:t>
      </w: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közös megegyezéssel történő</w:t>
      </w:r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megszüntetését </w:t>
      </w:r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2022. január 1. napjával, </w:t>
      </w: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határozat 1. mellékletében található megszüntető szerződésben foglaltak szerint. </w:t>
      </w:r>
    </w:p>
    <w:p w:rsidR="00EE61E1" w:rsidRPr="00EE61E1" w:rsidRDefault="00EE61E1" w:rsidP="00EE61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1 Felhatalmazza a polgármestert, hogy igényelje meg a 2022. évi megalapozó felmérés során az 1. pontban foglalt </w:t>
      </w:r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gyermekétkeztetési feladathoz kapcsolódó</w:t>
      </w: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a Költségvetési törvény 2. számú melléklete 46. 1.4.1. Intézményi gyermekétkeztetés támogatása jogcím szerinti – </w:t>
      </w:r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központi</w:t>
      </w: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támogatásnak az átvétellel érintett ellátottakra eső részét. </w:t>
      </w:r>
    </w:p>
    <w:p w:rsidR="00EE61E1" w:rsidRPr="00EE61E1" w:rsidRDefault="00EE61E1" w:rsidP="00EE61E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>3.2 a 2. pont szerinti szerződés aláírására.</w:t>
      </w:r>
    </w:p>
    <w:p w:rsidR="00EE61E1" w:rsidRPr="00EE61E1" w:rsidRDefault="00EE61E1" w:rsidP="00EE61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3.3 Felkéri a polgármestert, hogy </w:t>
      </w:r>
    </w:p>
    <w:p w:rsidR="00EE61E1" w:rsidRPr="00EE61E1" w:rsidRDefault="00EE61E1" w:rsidP="00EE61E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döntéssel összefüggésben </w:t>
      </w:r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Önkormányzata és a </w:t>
      </w:r>
      <w:proofErr w:type="spellStart"/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Tiva-Szolg</w:t>
      </w:r>
      <w:proofErr w:type="spellEnd"/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Nonproft</w:t>
      </w:r>
      <w:proofErr w:type="spellEnd"/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 között</w:t>
      </w: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a Kft. által a közétkeztetés tekintetében ellátandó feladatokra vonatkozó – </w:t>
      </w:r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szerződés módosítását készítse elő</w:t>
      </w: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terjessze a Képviselő-testület elé.</w:t>
      </w:r>
    </w:p>
    <w:p w:rsidR="00EE61E1" w:rsidRPr="00EE61E1" w:rsidRDefault="00EE61E1" w:rsidP="00EE6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E61E1" w:rsidRDefault="00EE61E1" w:rsidP="00EE61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Határidő: esedékességkor</w:t>
      </w:r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Felelős: Szőke Zoltán polgármester</w:t>
      </w:r>
    </w:p>
    <w:p w:rsidR="00EE61E1" w:rsidRPr="00EE61E1" w:rsidRDefault="00EE61E1" w:rsidP="00EE61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döntésről tájékoztassa</w:t>
      </w:r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</w:t>
      </w:r>
      <w:proofErr w:type="spellStart"/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Tiva-Szolg</w:t>
      </w:r>
      <w:proofErr w:type="spellEnd"/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Nonprofit Kft. </w:t>
      </w: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és az </w:t>
      </w:r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Esélytér Intézményfenntartó</w:t>
      </w: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képviselőit. </w:t>
      </w:r>
    </w:p>
    <w:p w:rsidR="00EE61E1" w:rsidRPr="00EE61E1" w:rsidRDefault="00EE61E1" w:rsidP="00EE61E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Határidő: azonnal</w:t>
      </w:r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Felelős: Szőke Zoltán polgármester</w:t>
      </w:r>
    </w:p>
    <w:p w:rsidR="00EE61E1" w:rsidRPr="00EE61E1" w:rsidRDefault="00EE61E1" w:rsidP="00EE61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3.4 Felkéri a </w:t>
      </w:r>
      <w:proofErr w:type="spellStart"/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Tiva-Szolg</w:t>
      </w:r>
      <w:proofErr w:type="spellEnd"/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Nonprofit Kft. ügyvezetőjét, hogy a </w:t>
      </w: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vizsgálja meg és készítsen arra vonatkozóan számítást, </w:t>
      </w:r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milyen önköltségen tudja az étkeztetést biztosítani 2022. január 1. napjától. </w:t>
      </w:r>
    </w:p>
    <w:p w:rsidR="00EE61E1" w:rsidRPr="00EE61E1" w:rsidRDefault="00EE61E1" w:rsidP="00EE61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E61E1" w:rsidRDefault="00EE61E1" w:rsidP="00EE61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Határidő: 2021. október 15.</w:t>
      </w:r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Felelős: Dr. </w:t>
      </w:r>
      <w:proofErr w:type="spellStart"/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Groncsák</w:t>
      </w:r>
      <w:proofErr w:type="spellEnd"/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Andrea ügyvezető</w:t>
      </w:r>
    </w:p>
    <w:p w:rsidR="00EE61E1" w:rsidRDefault="00EE61E1" w:rsidP="00EE61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E61E1" w:rsidRDefault="00EE61E1" w:rsidP="00EE61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E61E1" w:rsidRDefault="00EE61E1" w:rsidP="00EE61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E61E1" w:rsidRDefault="00EE61E1" w:rsidP="00EE61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E61E1" w:rsidRDefault="00EE61E1" w:rsidP="00EE61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E61E1" w:rsidRDefault="00EE61E1" w:rsidP="00EE61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E61E1" w:rsidRDefault="00EE61E1" w:rsidP="00EE61E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Szőke Zoltán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Zsuzsanna</w:t>
      </w:r>
    </w:p>
    <w:p w:rsidR="00EE61E1" w:rsidRPr="00EE61E1" w:rsidRDefault="00EE61E1" w:rsidP="00EE61E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jegyző</w:t>
      </w:r>
    </w:p>
    <w:p w:rsidR="00EE61E1" w:rsidRPr="00EE61E1" w:rsidRDefault="00EE61E1" w:rsidP="00EE6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EE61E1" w:rsidRPr="00EE61E1" w:rsidRDefault="00EE61E1" w:rsidP="00EE61E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melléklet az 57/</w:t>
      </w: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(IX.30.) Kt. számú határozathoz</w:t>
      </w:r>
    </w:p>
    <w:p w:rsidR="00EE61E1" w:rsidRPr="00EE61E1" w:rsidRDefault="00EE61E1" w:rsidP="00EE6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MEGSZÜNTETŐ SZERZŐDÉS</w:t>
      </w:r>
    </w:p>
    <w:p w:rsidR="00EE61E1" w:rsidRPr="00EE61E1" w:rsidRDefault="00EE61E1" w:rsidP="00EE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a Tiszavasvári Város Önkormányzata Képviselő-testületének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57</w:t>
      </w: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/2021. (IX.30.) Kt. számú határozata alapján egyrészről </w:t>
      </w:r>
    </w:p>
    <w:p w:rsidR="00EE61E1" w:rsidRPr="00EE61E1" w:rsidRDefault="00EE61E1" w:rsidP="00EE61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Név: </w:t>
      </w: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EE61E1" w:rsidRPr="00EE61E1" w:rsidRDefault="00EE61E1" w:rsidP="00EE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Székhely:</w:t>
      </w: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4440 Tiszavasvári, Városháza tér 4. </w:t>
      </w:r>
    </w:p>
    <w:p w:rsidR="00EE61E1" w:rsidRPr="00EE61E1" w:rsidRDefault="00EE61E1" w:rsidP="00EE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Képviseli:</w:t>
      </w: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EE61E1" w:rsidRPr="00EE61E1" w:rsidRDefault="00EE61E1" w:rsidP="00EE61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továbbiakban: </w:t>
      </w:r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</w:t>
      </w:r>
    </w:p>
    <w:p w:rsidR="00EE61E1" w:rsidRPr="00EE61E1" w:rsidRDefault="00EE61E1" w:rsidP="00EE61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másrészről</w:t>
      </w:r>
      <w:proofErr w:type="gramEnd"/>
    </w:p>
    <w:p w:rsidR="00EE61E1" w:rsidRPr="00EE61E1" w:rsidRDefault="00EE61E1" w:rsidP="00EE61E1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Név: </w:t>
      </w: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Esélytér Intézményfenntartó </w:t>
      </w:r>
    </w:p>
    <w:p w:rsidR="00EE61E1" w:rsidRPr="00EE61E1" w:rsidRDefault="00EE61E1" w:rsidP="00EE61E1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Székhely: </w:t>
      </w: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4000 Nyíregyháza, Csillag u. 3. </w:t>
      </w: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E61E1" w:rsidRPr="00EE61E1" w:rsidRDefault="00EE61E1" w:rsidP="00EE61E1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Képviseli: </w:t>
      </w: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Nemes Ágnes elnök</w:t>
      </w:r>
    </w:p>
    <w:p w:rsidR="00EE61E1" w:rsidRPr="00EE61E1" w:rsidRDefault="00EE61E1" w:rsidP="00EE61E1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továbbiakban: </w:t>
      </w:r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Intézményfenntartó</w:t>
      </w:r>
    </w:p>
    <w:p w:rsidR="00EE61E1" w:rsidRPr="00EE61E1" w:rsidRDefault="00EE61E1" w:rsidP="00EE61E1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továbbiakban</w:t>
      </w:r>
      <w:proofErr w:type="gramEnd"/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együtt</w:t>
      </w:r>
      <w:r w:rsidRPr="00EE61E1">
        <w:rPr>
          <w:rFonts w:ascii="Times New Roman" w:eastAsia="Times New Roman" w:hAnsi="Times New Roman" w:cs="Times New Roman"/>
          <w:sz w:val="24"/>
          <w:szCs w:val="24"/>
          <w:lang w:eastAsia="ar-SA"/>
        </w:rPr>
        <w:t>: Szerződő felek, valamint</w:t>
      </w:r>
    </w:p>
    <w:p w:rsidR="00EE61E1" w:rsidRPr="00EE61E1" w:rsidRDefault="00EE61E1" w:rsidP="00EE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61E1" w:rsidRPr="00EE61E1" w:rsidRDefault="00EE61E1" w:rsidP="00EE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E61E1">
        <w:rPr>
          <w:rFonts w:ascii="Times New Roman" w:eastAsia="Times New Roman" w:hAnsi="Times New Roman" w:cs="Times New Roman"/>
          <w:sz w:val="24"/>
          <w:szCs w:val="24"/>
          <w:lang w:eastAsia="ar-SA"/>
        </w:rPr>
        <w:t>harmadrészről</w:t>
      </w:r>
      <w:proofErr w:type="gramEnd"/>
      <w:r w:rsidRPr="00EE61E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Településszolgáltatási és Vagyonkezelő Nonprofit</w:t>
      </w:r>
      <w:r w:rsidRPr="00EE6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Kft.</w:t>
      </w:r>
    </w:p>
    <w:p w:rsidR="00EE61E1" w:rsidRPr="00EE61E1" w:rsidRDefault="00EE61E1" w:rsidP="00EE61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EE61E1">
        <w:rPr>
          <w:rFonts w:ascii="Times New Roman" w:eastAsia="Times New Roman" w:hAnsi="Times New Roman" w:cs="Times New Roman"/>
          <w:sz w:val="24"/>
          <w:szCs w:val="24"/>
          <w:lang w:eastAsia="ar-SA"/>
        </w:rPr>
        <w:t>székhely</w:t>
      </w:r>
      <w:proofErr w:type="gramEnd"/>
      <w:r w:rsidRPr="00EE61E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E6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4440 Tiszavasvári, Városháza tér 4. </w:t>
      </w:r>
      <w:r w:rsidRPr="00EE61E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EE61E1" w:rsidRPr="00EE61E1" w:rsidRDefault="00EE61E1" w:rsidP="00EE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E61E1">
        <w:rPr>
          <w:rFonts w:ascii="Times New Roman" w:eastAsia="Times New Roman" w:hAnsi="Times New Roman" w:cs="Times New Roman"/>
          <w:sz w:val="24"/>
          <w:szCs w:val="24"/>
          <w:lang w:eastAsia="ar-SA"/>
        </w:rPr>
        <w:t>képviseli</w:t>
      </w:r>
      <w:proofErr w:type="gramEnd"/>
      <w:r w:rsidRPr="00EE6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Dr. </w:t>
      </w:r>
      <w:proofErr w:type="spellStart"/>
      <w:r w:rsidRPr="00EE61E1">
        <w:rPr>
          <w:rFonts w:ascii="Times New Roman" w:eastAsia="Times New Roman" w:hAnsi="Times New Roman" w:cs="Times New Roman"/>
          <w:sz w:val="24"/>
          <w:szCs w:val="24"/>
          <w:lang w:eastAsia="ar-SA"/>
        </w:rPr>
        <w:t>Groncsák</w:t>
      </w:r>
      <w:proofErr w:type="spellEnd"/>
      <w:r w:rsidRPr="00EE6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Andrea ügyvezető     </w:t>
      </w:r>
    </w:p>
    <w:p w:rsidR="00EE61E1" w:rsidRPr="00EE61E1" w:rsidRDefault="00EE61E1" w:rsidP="00EE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E61E1">
        <w:rPr>
          <w:rFonts w:ascii="Times New Roman" w:eastAsia="Times New Roman" w:hAnsi="Times New Roman" w:cs="Times New Roman"/>
          <w:sz w:val="24"/>
          <w:szCs w:val="24"/>
          <w:lang w:eastAsia="ar-SA"/>
        </w:rPr>
        <w:t>továbbiakban</w:t>
      </w:r>
      <w:proofErr w:type="gramEnd"/>
      <w:r w:rsidRPr="00EE6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EE61E1">
        <w:rPr>
          <w:rFonts w:ascii="Times New Roman" w:eastAsia="Times New Roman" w:hAnsi="Times New Roman" w:cs="Times New Roman"/>
          <w:sz w:val="24"/>
          <w:szCs w:val="24"/>
          <w:lang w:eastAsia="ar-SA"/>
        </w:rPr>
        <w:t>Tiva-Szolg</w:t>
      </w:r>
      <w:proofErr w:type="spellEnd"/>
      <w:r w:rsidRPr="00EE6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Nonprofit Kft. </w:t>
      </w:r>
    </w:p>
    <w:p w:rsidR="00EE61E1" w:rsidRPr="00EE61E1" w:rsidRDefault="00EE61E1" w:rsidP="00EE61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EE61E1">
        <w:rPr>
          <w:rFonts w:ascii="Times New Roman" w:eastAsia="Times New Roman" w:hAnsi="Times New Roman" w:cs="Times New Roman"/>
          <w:sz w:val="24"/>
          <w:szCs w:val="24"/>
          <w:lang w:eastAsia="ar-SA"/>
        </w:rPr>
        <w:t>mint</w:t>
      </w:r>
      <w:proofErr w:type="gramEnd"/>
      <w:r w:rsidRPr="00EE6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Együttműködő partner</w:t>
      </w:r>
    </w:p>
    <w:p w:rsidR="00EE61E1" w:rsidRPr="00EE61E1" w:rsidRDefault="00EE61E1" w:rsidP="00EE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61E1" w:rsidRPr="00EE61E1" w:rsidRDefault="00EE61E1" w:rsidP="00EE61E1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továbbiakban</w:t>
      </w:r>
      <w:proofErr w:type="gramEnd"/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együtt: Felek</w:t>
      </w:r>
    </w:p>
    <w:p w:rsidR="00EE61E1" w:rsidRPr="00EE61E1" w:rsidRDefault="00EE61E1" w:rsidP="00EE61E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között</w:t>
      </w:r>
      <w:proofErr w:type="gramEnd"/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alulírott helyen és napon a következő feltételek szerint:</w:t>
      </w:r>
    </w:p>
    <w:p w:rsidR="00EE61E1" w:rsidRPr="00EE61E1" w:rsidRDefault="00EE61E1" w:rsidP="00EE61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Előzmény:</w:t>
      </w:r>
    </w:p>
    <w:p w:rsidR="00EE61E1" w:rsidRPr="00EE61E1" w:rsidRDefault="00EE61E1" w:rsidP="00EE61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170</w:t>
      </w: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/2019. (V.14.) Kt. számú határozatával döntött arról, hogy</w:t>
      </w: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Magyarországi Magiszter Alapítvány valamennyi telephelye </w:t>
      </w: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Esélytér Intézményfenntartó veszi át a fenntartói feladatokon túl </w:t>
      </w: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intézményben biztosított </w:t>
      </w:r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gyermekétkeztetést is. Az Esélytér Intézményfenntartó a gyermekétkeztetési feladatok teljes körű ellátását és szolgáltatás szintű átvételét kérte az önkormányzattól, </w:t>
      </w: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így az erre vonatkozó megállapodás megszüntetése válik szükségessé a Tiszavasvári Város Önkormányzat Képviselő-testülete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57</w:t>
      </w: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/2021. (IX.30.) Kt. számú határozata alapján. </w:t>
      </w:r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EE61E1" w:rsidRPr="00EE61E1" w:rsidRDefault="00EE61E1" w:rsidP="00EE6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E61E1" w:rsidRPr="00EE61E1" w:rsidRDefault="00EE61E1" w:rsidP="00EE61E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Felek közösen megállapodnak abban, hogy </w:t>
      </w:r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Önkormányzata és az Esélytér Intézményfenntartó, mint szerződő felek, valamint a </w:t>
      </w:r>
      <w:proofErr w:type="spellStart"/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Tiva-Szolg</w:t>
      </w:r>
      <w:proofErr w:type="spellEnd"/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Nonprofit </w:t>
      </w:r>
      <w:proofErr w:type="gramStart"/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Kft.</w:t>
      </w:r>
      <w:proofErr w:type="gramEnd"/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mint együttműködő fél</w:t>
      </w: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között – a </w:t>
      </w:r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Magiszter Óvoda, Általános Iskola, Gimnázium, Szakgimnázium, Szakközépiskola és Alapfokú Művészeti Iskola</w:t>
      </w: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Tiszavasvári Tagintézményében a gyermekek, tanulók számára a Gyvt. 21/A. § (1) bekezdésben meghatározott gyermekétkeztetés biztosítására – </w:t>
      </w:r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2019. május 21. napján kötött</w:t>
      </w:r>
      <w:r w:rsidRPr="00EE61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megállapodást 2022. január 1. napjával </w:t>
      </w:r>
      <w:r w:rsidRPr="00EE61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közös megegyezéssel megszüntetik.</w:t>
      </w:r>
    </w:p>
    <w:p w:rsidR="00EE61E1" w:rsidRPr="00EE61E1" w:rsidRDefault="00EE61E1" w:rsidP="00EE61E1">
      <w:pPr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Szerződő felek kijelentik, hogy egymással szemben az 1. pontban megjelölt szerződéssel kapcsolatban a megszüntető szerződés aláírásának napjától kezdődően semminemű követelésük nincs.</w:t>
      </w:r>
    </w:p>
    <w:p w:rsidR="00EE61E1" w:rsidRPr="00EE61E1" w:rsidRDefault="00EE61E1" w:rsidP="00EE61E1">
      <w:pPr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jelen szerződésben nem szabályozott kérdések tekintetében a Polgári Törvénykönyv rendelkezései az irányadóak.</w:t>
      </w:r>
    </w:p>
    <w:p w:rsidR="00EE61E1" w:rsidRPr="00EE61E1" w:rsidRDefault="00EE61E1" w:rsidP="00EE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Tiszavasvári, 2021. szeptember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………………….., 2021. ……………….</w:t>
      </w:r>
    </w:p>
    <w:p w:rsidR="00EE61E1" w:rsidRPr="00EE61E1" w:rsidRDefault="00EE61E1" w:rsidP="00EE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Default="00EE61E1" w:rsidP="00EE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Default="00EE61E1" w:rsidP="00EE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1E1" w:rsidRPr="00EE61E1" w:rsidRDefault="00EE61E1" w:rsidP="00EE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</w:t>
      </w:r>
      <w:r w:rsidRPr="00EE61E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</w:t>
      </w:r>
    </w:p>
    <w:p w:rsidR="00EE61E1" w:rsidRPr="00EE61E1" w:rsidRDefault="00EE61E1" w:rsidP="00EE61E1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Tiszavasvári Város Önkormányzata </w:t>
      </w:r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Esélytér Intézményfenntartó</w:t>
      </w:r>
    </w:p>
    <w:p w:rsidR="00EE61E1" w:rsidRPr="00EE61E1" w:rsidRDefault="00EE61E1" w:rsidP="00EE61E1">
      <w:pPr>
        <w:keepNext/>
        <w:numPr>
          <w:ilvl w:val="3"/>
          <w:numId w:val="1"/>
        </w:numPr>
        <w:tabs>
          <w:tab w:val="center" w:pos="2268"/>
          <w:tab w:val="center" w:pos="6521"/>
        </w:tabs>
        <w:suppressAutoHyphens/>
        <w:spacing w:after="0" w:line="100" w:lineRule="atLeast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EE61E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              </w:t>
      </w:r>
      <w:proofErr w:type="spellStart"/>
      <w:r w:rsidRPr="00EE61E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>képv</w:t>
      </w:r>
      <w:proofErr w:type="spellEnd"/>
      <w:proofErr w:type="gramStart"/>
      <w:r w:rsidRPr="00EE61E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>.:</w:t>
      </w:r>
      <w:proofErr w:type="gramEnd"/>
      <w:r w:rsidRPr="00EE61E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 Szőke Zoltán polgármester </w:t>
      </w:r>
      <w:r w:rsidRPr="00EE61E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ab/>
      </w:r>
      <w:proofErr w:type="spellStart"/>
      <w:r w:rsidRPr="00EE61E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>képv</w:t>
      </w:r>
      <w:proofErr w:type="spellEnd"/>
      <w:r w:rsidRPr="00EE61E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>.: Nemes Ágnes elnök</w:t>
      </w:r>
    </w:p>
    <w:p w:rsidR="00EE61E1" w:rsidRPr="00EE61E1" w:rsidRDefault="00EE61E1" w:rsidP="00EE61E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EE61E1" w:rsidRDefault="00EE61E1" w:rsidP="00EE61E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EE61E1" w:rsidRPr="00EE61E1" w:rsidRDefault="00EE61E1" w:rsidP="00EE61E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bookmarkStart w:id="0" w:name="_GoBack"/>
      <w:bookmarkEnd w:id="0"/>
    </w:p>
    <w:p w:rsidR="00EE61E1" w:rsidRPr="00EE61E1" w:rsidRDefault="00EE61E1" w:rsidP="00EE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61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……………………………………………..</w:t>
      </w:r>
    </w:p>
    <w:p w:rsidR="00EE61E1" w:rsidRPr="00EE61E1" w:rsidRDefault="00EE61E1" w:rsidP="00EE61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Tiva-Szolg</w:t>
      </w:r>
      <w:proofErr w:type="spellEnd"/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Nonprofit Kft</w:t>
      </w:r>
      <w:r w:rsidRPr="00EE61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E61E1" w:rsidRPr="00EE61E1" w:rsidRDefault="00EE61E1" w:rsidP="00EE61E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képviseli</w:t>
      </w:r>
      <w:proofErr w:type="gramEnd"/>
    </w:p>
    <w:p w:rsidR="00EE61E1" w:rsidRPr="00EE61E1" w:rsidRDefault="00EE61E1" w:rsidP="00EE61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Dr. </w:t>
      </w:r>
      <w:proofErr w:type="spellStart"/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Groncsák</w:t>
      </w:r>
      <w:proofErr w:type="spellEnd"/>
      <w:r w:rsidRPr="00EE6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Andrea ügyvezető</w:t>
      </w:r>
    </w:p>
    <w:p w:rsidR="00EE61E1" w:rsidRPr="00EE61E1" w:rsidRDefault="00EE61E1" w:rsidP="00EE61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61E1" w:rsidRPr="00EE61E1" w:rsidRDefault="00EE61E1" w:rsidP="00EE6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28DA" w:rsidRDefault="008728DA"/>
    <w:sectPr w:rsidR="008728DA" w:rsidSect="00065CFD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2A" w:rsidRDefault="00303A2A" w:rsidP="00EE61E1">
      <w:pPr>
        <w:spacing w:after="0" w:line="240" w:lineRule="auto"/>
      </w:pPr>
      <w:r>
        <w:separator/>
      </w:r>
    </w:p>
  </w:endnote>
  <w:endnote w:type="continuationSeparator" w:id="0">
    <w:p w:rsidR="00303A2A" w:rsidRDefault="00303A2A" w:rsidP="00EE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338826"/>
      <w:docPartObj>
        <w:docPartGallery w:val="Page Numbers (Bottom of Page)"/>
        <w:docPartUnique/>
      </w:docPartObj>
    </w:sdtPr>
    <w:sdtContent>
      <w:p w:rsidR="00EE61E1" w:rsidRDefault="00EE61E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E61E1" w:rsidRDefault="00EE61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2A" w:rsidRDefault="00303A2A" w:rsidP="00EE61E1">
      <w:pPr>
        <w:spacing w:after="0" w:line="240" w:lineRule="auto"/>
      </w:pPr>
      <w:r>
        <w:separator/>
      </w:r>
    </w:p>
  </w:footnote>
  <w:footnote w:type="continuationSeparator" w:id="0">
    <w:p w:rsidR="00303A2A" w:rsidRDefault="00303A2A" w:rsidP="00EE6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22E5"/>
    <w:multiLevelType w:val="hybridMultilevel"/>
    <w:tmpl w:val="E662F6E0"/>
    <w:lvl w:ilvl="0" w:tplc="5D82D91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838B9"/>
    <w:multiLevelType w:val="hybridMultilevel"/>
    <w:tmpl w:val="C0364B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A4E5C"/>
    <w:multiLevelType w:val="multilevel"/>
    <w:tmpl w:val="D0F4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3">
    <w:nsid w:val="7A3054D8"/>
    <w:multiLevelType w:val="multilevel"/>
    <w:tmpl w:val="7400C6D2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E1"/>
    <w:rsid w:val="00303A2A"/>
    <w:rsid w:val="008728DA"/>
    <w:rsid w:val="00E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Szvegtrzs"/>
    <w:link w:val="Cmsor1Char"/>
    <w:qFormat/>
    <w:rsid w:val="00EE61E1"/>
    <w:pPr>
      <w:keepNext/>
      <w:numPr>
        <w:numId w:val="1"/>
      </w:numPr>
      <w:tabs>
        <w:tab w:val="left" w:pos="708"/>
      </w:tabs>
      <w:suppressAutoHyphens/>
      <w:spacing w:after="0" w:line="100" w:lineRule="atLeast"/>
      <w:outlineLvl w:val="0"/>
    </w:pPr>
    <w:rPr>
      <w:rFonts w:ascii="Times New Roman" w:eastAsia="Times New Roman" w:hAnsi="Times New Roman" w:cs="Times New Roman"/>
      <w:b/>
      <w:bCs/>
      <w:color w:val="00000A"/>
      <w:sz w:val="24"/>
      <w:szCs w:val="23"/>
      <w:lang w:eastAsia="zh-CN"/>
    </w:rPr>
  </w:style>
  <w:style w:type="paragraph" w:styleId="Cmsor3">
    <w:name w:val="heading 3"/>
    <w:basedOn w:val="Norml"/>
    <w:next w:val="Szvegtrzs"/>
    <w:link w:val="Cmsor3Char"/>
    <w:qFormat/>
    <w:rsid w:val="00EE61E1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00000A"/>
      <w:sz w:val="24"/>
      <w:szCs w:val="2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E61E1"/>
    <w:rPr>
      <w:rFonts w:ascii="Times New Roman" w:eastAsia="Times New Roman" w:hAnsi="Times New Roman" w:cs="Times New Roman"/>
      <w:b/>
      <w:bCs/>
      <w:color w:val="00000A"/>
      <w:sz w:val="24"/>
      <w:szCs w:val="23"/>
      <w:lang w:eastAsia="zh-CN"/>
    </w:rPr>
  </w:style>
  <w:style w:type="character" w:customStyle="1" w:styleId="Cmsor3Char">
    <w:name w:val="Címsor 3 Char"/>
    <w:basedOn w:val="Bekezdsalapbettpusa"/>
    <w:link w:val="Cmsor3"/>
    <w:rsid w:val="00EE61E1"/>
    <w:rPr>
      <w:rFonts w:ascii="Times New Roman" w:eastAsia="Times New Roman" w:hAnsi="Times New Roman" w:cs="Times New Roman"/>
      <w:b/>
      <w:bCs/>
      <w:color w:val="00000A"/>
      <w:sz w:val="24"/>
      <w:szCs w:val="28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EE61E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E61E1"/>
  </w:style>
  <w:style w:type="paragraph" w:styleId="lfej">
    <w:name w:val="header"/>
    <w:basedOn w:val="Norml"/>
    <w:link w:val="lfejChar"/>
    <w:uiPriority w:val="99"/>
    <w:unhideWhenUsed/>
    <w:rsid w:val="00EE6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61E1"/>
  </w:style>
  <w:style w:type="paragraph" w:styleId="llb">
    <w:name w:val="footer"/>
    <w:basedOn w:val="Norml"/>
    <w:link w:val="llbChar"/>
    <w:uiPriority w:val="99"/>
    <w:unhideWhenUsed/>
    <w:rsid w:val="00EE6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6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Szvegtrzs"/>
    <w:link w:val="Cmsor1Char"/>
    <w:qFormat/>
    <w:rsid w:val="00EE61E1"/>
    <w:pPr>
      <w:keepNext/>
      <w:numPr>
        <w:numId w:val="1"/>
      </w:numPr>
      <w:tabs>
        <w:tab w:val="left" w:pos="708"/>
      </w:tabs>
      <w:suppressAutoHyphens/>
      <w:spacing w:after="0" w:line="100" w:lineRule="atLeast"/>
      <w:outlineLvl w:val="0"/>
    </w:pPr>
    <w:rPr>
      <w:rFonts w:ascii="Times New Roman" w:eastAsia="Times New Roman" w:hAnsi="Times New Roman" w:cs="Times New Roman"/>
      <w:b/>
      <w:bCs/>
      <w:color w:val="00000A"/>
      <w:sz w:val="24"/>
      <w:szCs w:val="23"/>
      <w:lang w:eastAsia="zh-CN"/>
    </w:rPr>
  </w:style>
  <w:style w:type="paragraph" w:styleId="Cmsor3">
    <w:name w:val="heading 3"/>
    <w:basedOn w:val="Norml"/>
    <w:next w:val="Szvegtrzs"/>
    <w:link w:val="Cmsor3Char"/>
    <w:qFormat/>
    <w:rsid w:val="00EE61E1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00000A"/>
      <w:sz w:val="24"/>
      <w:szCs w:val="2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E61E1"/>
    <w:rPr>
      <w:rFonts w:ascii="Times New Roman" w:eastAsia="Times New Roman" w:hAnsi="Times New Roman" w:cs="Times New Roman"/>
      <w:b/>
      <w:bCs/>
      <w:color w:val="00000A"/>
      <w:sz w:val="24"/>
      <w:szCs w:val="23"/>
      <w:lang w:eastAsia="zh-CN"/>
    </w:rPr>
  </w:style>
  <w:style w:type="character" w:customStyle="1" w:styleId="Cmsor3Char">
    <w:name w:val="Címsor 3 Char"/>
    <w:basedOn w:val="Bekezdsalapbettpusa"/>
    <w:link w:val="Cmsor3"/>
    <w:rsid w:val="00EE61E1"/>
    <w:rPr>
      <w:rFonts w:ascii="Times New Roman" w:eastAsia="Times New Roman" w:hAnsi="Times New Roman" w:cs="Times New Roman"/>
      <w:b/>
      <w:bCs/>
      <w:color w:val="00000A"/>
      <w:sz w:val="24"/>
      <w:szCs w:val="28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EE61E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E61E1"/>
  </w:style>
  <w:style w:type="paragraph" w:styleId="lfej">
    <w:name w:val="header"/>
    <w:basedOn w:val="Norml"/>
    <w:link w:val="lfejChar"/>
    <w:uiPriority w:val="99"/>
    <w:unhideWhenUsed/>
    <w:rsid w:val="00EE6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61E1"/>
  </w:style>
  <w:style w:type="paragraph" w:styleId="llb">
    <w:name w:val="footer"/>
    <w:basedOn w:val="Norml"/>
    <w:link w:val="llbChar"/>
    <w:uiPriority w:val="99"/>
    <w:unhideWhenUsed/>
    <w:rsid w:val="00EE6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716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</cp:revision>
  <dcterms:created xsi:type="dcterms:W3CDTF">2021-09-30T12:00:00Z</dcterms:created>
  <dcterms:modified xsi:type="dcterms:W3CDTF">2021-09-30T12:09:00Z</dcterms:modified>
</cp:coreProperties>
</file>