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CA" w:rsidRPr="00110678" w:rsidRDefault="004A70CA" w:rsidP="004A70CA">
      <w:pPr>
        <w:pStyle w:val="Cm"/>
      </w:pPr>
      <w:r w:rsidRPr="00110678">
        <w:t>TISZAVASVÁRI VÁROS ÖNKORMÁNYZATA</w:t>
      </w:r>
    </w:p>
    <w:p w:rsidR="004A70CA" w:rsidRPr="00110678" w:rsidRDefault="004A70CA" w:rsidP="004A70CA">
      <w:pPr>
        <w:pStyle w:val="Cm"/>
      </w:pPr>
      <w:r w:rsidRPr="00110678">
        <w:t>KÉPVISELŐ-TESTÜLETE</w:t>
      </w:r>
    </w:p>
    <w:p w:rsidR="004A70CA" w:rsidRPr="00110678" w:rsidRDefault="00B22F86" w:rsidP="004A70CA">
      <w:pPr>
        <w:jc w:val="center"/>
        <w:rPr>
          <w:b/>
        </w:rPr>
      </w:pPr>
      <w:r>
        <w:rPr>
          <w:b/>
        </w:rPr>
        <w:t>329</w:t>
      </w:r>
      <w:r w:rsidR="004A70CA" w:rsidRPr="00110678">
        <w:rPr>
          <w:b/>
        </w:rPr>
        <w:t>/</w:t>
      </w:r>
      <w:r w:rsidR="004A70CA">
        <w:rPr>
          <w:b/>
        </w:rPr>
        <w:t>2018.</w:t>
      </w:r>
      <w:r w:rsidR="004A70CA" w:rsidRPr="00110678">
        <w:rPr>
          <w:b/>
        </w:rPr>
        <w:t xml:space="preserve"> (</w:t>
      </w:r>
      <w:r w:rsidR="004A70CA">
        <w:rPr>
          <w:b/>
        </w:rPr>
        <w:t>XII.19.</w:t>
      </w:r>
      <w:r w:rsidR="004A70CA" w:rsidRPr="00110678">
        <w:rPr>
          <w:b/>
        </w:rPr>
        <w:t xml:space="preserve">) Kt. számú </w:t>
      </w:r>
      <w:bookmarkStart w:id="0" w:name="_GoBack"/>
      <w:bookmarkEnd w:id="0"/>
    </w:p>
    <w:p w:rsidR="004A70CA" w:rsidRPr="00110678" w:rsidRDefault="004A70CA" w:rsidP="004A70CA">
      <w:pPr>
        <w:jc w:val="center"/>
        <w:rPr>
          <w:b/>
        </w:rPr>
      </w:pPr>
      <w:proofErr w:type="gramStart"/>
      <w:r w:rsidRPr="00110678">
        <w:rPr>
          <w:b/>
        </w:rPr>
        <w:t>határozata</w:t>
      </w:r>
      <w:proofErr w:type="gramEnd"/>
    </w:p>
    <w:p w:rsidR="004A70CA" w:rsidRPr="000C14EC" w:rsidRDefault="004A70CA" w:rsidP="004A70CA">
      <w:pPr>
        <w:jc w:val="center"/>
        <w:rPr>
          <w:b/>
        </w:rPr>
      </w:pPr>
    </w:p>
    <w:p w:rsidR="004A70CA" w:rsidRPr="000C14EC" w:rsidRDefault="004A70CA" w:rsidP="004A70CA">
      <w:pPr>
        <w:autoSpaceDE w:val="0"/>
        <w:autoSpaceDN w:val="0"/>
        <w:adjustRightInd w:val="0"/>
        <w:jc w:val="center"/>
        <w:rPr>
          <w:b/>
          <w:szCs w:val="24"/>
        </w:rPr>
      </w:pPr>
      <w:r w:rsidRPr="000C14EC">
        <w:rPr>
          <w:b/>
          <w:sz w:val="28"/>
        </w:rPr>
        <w:t>Tiszavasvári</w:t>
      </w:r>
      <w:r w:rsidRPr="000C14EC">
        <w:rPr>
          <w:b/>
          <w:szCs w:val="24"/>
        </w:rPr>
        <w:t xml:space="preserve"> Város Önkormányzata 201</w:t>
      </w:r>
      <w:r>
        <w:rPr>
          <w:b/>
          <w:szCs w:val="24"/>
        </w:rPr>
        <w:t>9</w:t>
      </w:r>
      <w:r w:rsidRPr="000C14EC">
        <w:rPr>
          <w:b/>
          <w:szCs w:val="24"/>
        </w:rPr>
        <w:t>-</w:t>
      </w:r>
      <w:r>
        <w:rPr>
          <w:b/>
          <w:szCs w:val="24"/>
        </w:rPr>
        <w:t>2022</w:t>
      </w:r>
      <w:r w:rsidRPr="000C14EC">
        <w:rPr>
          <w:b/>
          <w:szCs w:val="24"/>
        </w:rPr>
        <w:t>.évi stratégiai ellen</w:t>
      </w:r>
      <w:r w:rsidRPr="000C14EC">
        <w:rPr>
          <w:rFonts w:ascii="TimesNewRoman" w:hAnsi="TimesNewRoman" w:cs="TimesNewRoman"/>
          <w:b/>
          <w:szCs w:val="24"/>
        </w:rPr>
        <w:t>ő</w:t>
      </w:r>
      <w:r w:rsidRPr="000C14EC">
        <w:rPr>
          <w:b/>
          <w:szCs w:val="24"/>
        </w:rPr>
        <w:t xml:space="preserve">rzési terve, valamint </w:t>
      </w:r>
      <w:proofErr w:type="gramStart"/>
      <w:r>
        <w:rPr>
          <w:b/>
          <w:szCs w:val="24"/>
        </w:rPr>
        <w:t>a</w:t>
      </w:r>
      <w:proofErr w:type="gramEnd"/>
    </w:p>
    <w:p w:rsidR="004A70CA" w:rsidRPr="000C14EC" w:rsidRDefault="004A70CA" w:rsidP="004A70CA">
      <w:pPr>
        <w:ind w:left="3480"/>
        <w:rPr>
          <w:b/>
          <w:sz w:val="28"/>
        </w:rPr>
      </w:pPr>
      <w:r w:rsidRPr="000C14EC">
        <w:rPr>
          <w:b/>
          <w:szCs w:val="24"/>
        </w:rPr>
        <w:t>201</w:t>
      </w:r>
      <w:r>
        <w:rPr>
          <w:b/>
          <w:szCs w:val="24"/>
        </w:rPr>
        <w:t>9</w:t>
      </w:r>
      <w:r w:rsidRPr="000C14EC">
        <w:rPr>
          <w:b/>
          <w:szCs w:val="24"/>
        </w:rPr>
        <w:t>. évi éves ellen</w:t>
      </w:r>
      <w:r w:rsidRPr="000C14EC">
        <w:rPr>
          <w:rFonts w:ascii="TimesNewRoman" w:hAnsi="TimesNewRoman" w:cs="TimesNewRoman"/>
          <w:b/>
          <w:szCs w:val="24"/>
        </w:rPr>
        <w:t>ő</w:t>
      </w:r>
      <w:r w:rsidRPr="000C14EC">
        <w:rPr>
          <w:b/>
          <w:szCs w:val="24"/>
        </w:rPr>
        <w:t>rzési terve</w:t>
      </w:r>
    </w:p>
    <w:p w:rsidR="004A70CA" w:rsidRPr="000C14EC" w:rsidRDefault="004A70CA" w:rsidP="004A70CA">
      <w:pPr>
        <w:rPr>
          <w:b/>
        </w:rPr>
      </w:pPr>
    </w:p>
    <w:p w:rsidR="004A70CA" w:rsidRPr="00110678" w:rsidRDefault="004A70CA" w:rsidP="004A70CA">
      <w:pPr>
        <w:jc w:val="center"/>
        <w:rPr>
          <w:b/>
        </w:rPr>
      </w:pPr>
    </w:p>
    <w:p w:rsidR="004A70CA" w:rsidRPr="006A20BD" w:rsidRDefault="004A70CA" w:rsidP="004A70CA">
      <w:r w:rsidRPr="00110678">
        <w:t xml:space="preserve">Tiszavasvári Város Önkormányzata Képviselő-testülete </w:t>
      </w:r>
      <w:r>
        <w:t xml:space="preserve">a </w:t>
      </w:r>
      <w:r>
        <w:rPr>
          <w:sz w:val="28"/>
        </w:rPr>
        <w:t>Tiszavasvári</w:t>
      </w:r>
      <w:r>
        <w:rPr>
          <w:szCs w:val="24"/>
        </w:rPr>
        <w:t xml:space="preserve"> Város Önkormányzata 2019-2022. évi stratégiai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tervét, valamint a 2019. évi éves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tervet m</w:t>
      </w:r>
      <w:r w:rsidRPr="006A20BD">
        <w:rPr>
          <w:szCs w:val="24"/>
        </w:rPr>
        <w:t xml:space="preserve">egtárgyalta és </w:t>
      </w:r>
      <w:r w:rsidRPr="006A20BD">
        <w:t>az alábbi határozatokat hozza: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 w:val="28"/>
        </w:rPr>
      </w:pPr>
    </w:p>
    <w:p w:rsidR="004A70CA" w:rsidRPr="006A20BD" w:rsidRDefault="004A70CA" w:rsidP="004A70CA">
      <w:pPr>
        <w:autoSpaceDE w:val="0"/>
        <w:autoSpaceDN w:val="0"/>
        <w:adjustRightInd w:val="0"/>
        <w:jc w:val="left"/>
        <w:rPr>
          <w:bCs/>
          <w:szCs w:val="24"/>
        </w:rPr>
      </w:pPr>
      <w:r>
        <w:rPr>
          <w:bCs/>
          <w:szCs w:val="24"/>
        </w:rPr>
        <w:t xml:space="preserve">1.) Tiszavasvári Város </w:t>
      </w:r>
      <w:proofErr w:type="gramStart"/>
      <w:r>
        <w:rPr>
          <w:bCs/>
          <w:szCs w:val="24"/>
        </w:rPr>
        <w:t>Önkormányzatának  2019-2022</w:t>
      </w:r>
      <w:r w:rsidRPr="006A20BD">
        <w:rPr>
          <w:bCs/>
          <w:szCs w:val="24"/>
        </w:rPr>
        <w:t>.</w:t>
      </w:r>
      <w:proofErr w:type="gramEnd"/>
      <w:r w:rsidRPr="006A20BD">
        <w:rPr>
          <w:bCs/>
          <w:szCs w:val="24"/>
        </w:rPr>
        <w:t xml:space="preserve"> évistratégiai ellenőrzési tervét az 1. számú melléklete szerint elfogadja.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4A70CA" w:rsidRPr="006A20BD" w:rsidRDefault="004A70CA" w:rsidP="004A70CA">
      <w:pPr>
        <w:tabs>
          <w:tab w:val="right" w:pos="9639"/>
        </w:tabs>
        <w:autoSpaceDE w:val="0"/>
        <w:autoSpaceDN w:val="0"/>
        <w:adjustRightInd w:val="0"/>
        <w:jc w:val="left"/>
        <w:rPr>
          <w:bCs/>
          <w:szCs w:val="24"/>
        </w:rPr>
      </w:pPr>
      <w:r w:rsidRPr="006A20BD">
        <w:rPr>
          <w:bCs/>
          <w:szCs w:val="24"/>
        </w:rPr>
        <w:t>Határidő: folyamatos</w:t>
      </w:r>
      <w:r>
        <w:rPr>
          <w:bCs/>
          <w:szCs w:val="24"/>
        </w:rPr>
        <w:tab/>
        <w:t>Felelős: Ostorháziné dr. Kórik Zsuzsanna jegyző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4A70CA" w:rsidRPr="006A20BD" w:rsidRDefault="004A70CA" w:rsidP="004A70CA">
      <w:pPr>
        <w:autoSpaceDE w:val="0"/>
        <w:autoSpaceDN w:val="0"/>
        <w:adjustRightInd w:val="0"/>
        <w:jc w:val="left"/>
        <w:rPr>
          <w:bCs/>
          <w:szCs w:val="24"/>
        </w:rPr>
      </w:pPr>
      <w:r>
        <w:rPr>
          <w:bCs/>
          <w:szCs w:val="24"/>
        </w:rPr>
        <w:t xml:space="preserve">2.) Tiszavasvári Város </w:t>
      </w:r>
      <w:proofErr w:type="gramStart"/>
      <w:r>
        <w:rPr>
          <w:bCs/>
          <w:szCs w:val="24"/>
        </w:rPr>
        <w:t>Önkormányzatának  2019</w:t>
      </w:r>
      <w:r w:rsidRPr="006A20BD">
        <w:rPr>
          <w:bCs/>
          <w:szCs w:val="24"/>
        </w:rPr>
        <w:t>.</w:t>
      </w:r>
      <w:proofErr w:type="gramEnd"/>
      <w:r w:rsidRPr="006A20BD">
        <w:rPr>
          <w:bCs/>
          <w:szCs w:val="24"/>
        </w:rPr>
        <w:t xml:space="preserve"> évi évesellenőr</w:t>
      </w:r>
      <w:r>
        <w:rPr>
          <w:bCs/>
          <w:szCs w:val="24"/>
        </w:rPr>
        <w:t>zési tervét a</w:t>
      </w:r>
      <w:r w:rsidRPr="00E8767F">
        <w:rPr>
          <w:bCs/>
          <w:szCs w:val="24"/>
        </w:rPr>
        <w:t xml:space="preserve"> 2-8. számú</w:t>
      </w:r>
      <w:r w:rsidRPr="006A20BD">
        <w:rPr>
          <w:bCs/>
          <w:szCs w:val="24"/>
        </w:rPr>
        <w:t xml:space="preserve"> melléklete</w:t>
      </w:r>
      <w:r>
        <w:rPr>
          <w:bCs/>
          <w:szCs w:val="24"/>
        </w:rPr>
        <w:t>k</w:t>
      </w:r>
      <w:r w:rsidRPr="006A20BD">
        <w:rPr>
          <w:bCs/>
          <w:szCs w:val="24"/>
        </w:rPr>
        <w:t xml:space="preserve"> szerint elfogadja.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4A70CA" w:rsidRPr="006A20BD" w:rsidRDefault="004A70CA" w:rsidP="004A70CA">
      <w:pPr>
        <w:tabs>
          <w:tab w:val="right" w:pos="9639"/>
        </w:tabs>
        <w:autoSpaceDE w:val="0"/>
        <w:autoSpaceDN w:val="0"/>
        <w:adjustRightInd w:val="0"/>
        <w:jc w:val="left"/>
        <w:rPr>
          <w:bCs/>
          <w:szCs w:val="24"/>
        </w:rPr>
      </w:pPr>
      <w:r w:rsidRPr="006A20BD">
        <w:rPr>
          <w:bCs/>
          <w:szCs w:val="24"/>
        </w:rPr>
        <w:t>Határidő</w:t>
      </w:r>
      <w:r>
        <w:rPr>
          <w:bCs/>
          <w:szCs w:val="24"/>
        </w:rPr>
        <w:t>: folyamatos</w:t>
      </w:r>
      <w:r>
        <w:rPr>
          <w:bCs/>
          <w:szCs w:val="24"/>
        </w:rPr>
        <w:tab/>
        <w:t>Felelős: Ostorháziné dr. Kórik Zsuzsanna jegyző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4A70CA" w:rsidRDefault="004A70CA" w:rsidP="004A70CA">
      <w:pPr>
        <w:jc w:val="center"/>
        <w:rPr>
          <w:b/>
        </w:rPr>
      </w:pPr>
    </w:p>
    <w:p w:rsidR="004A70CA" w:rsidRDefault="004A70CA" w:rsidP="004A70CA">
      <w:pPr>
        <w:jc w:val="center"/>
        <w:rPr>
          <w:b/>
        </w:rPr>
      </w:pPr>
    </w:p>
    <w:p w:rsidR="004A70CA" w:rsidRDefault="004A70CA" w:rsidP="004A70CA">
      <w:pPr>
        <w:jc w:val="center"/>
        <w:rPr>
          <w:b/>
        </w:rPr>
      </w:pPr>
    </w:p>
    <w:p w:rsidR="004A70CA" w:rsidRDefault="004A70CA" w:rsidP="004A70CA">
      <w:pPr>
        <w:jc w:val="center"/>
        <w:rPr>
          <w:b/>
        </w:rPr>
      </w:pPr>
    </w:p>
    <w:p w:rsidR="00B22F86" w:rsidRDefault="004A70CA" w:rsidP="00B22F86">
      <w:pPr>
        <w:rPr>
          <w:b/>
          <w:szCs w:val="24"/>
        </w:rPr>
      </w:pPr>
      <w:r>
        <w:rPr>
          <w:b/>
          <w:szCs w:val="24"/>
        </w:rPr>
        <w:tab/>
      </w:r>
    </w:p>
    <w:p w:rsidR="00B22F86" w:rsidRDefault="00B22F86" w:rsidP="00B22F86">
      <w:pPr>
        <w:rPr>
          <w:b/>
          <w:szCs w:val="24"/>
        </w:rPr>
      </w:pPr>
      <w:r>
        <w:rPr>
          <w:b/>
          <w:szCs w:val="24"/>
        </w:rPr>
        <w:t xml:space="preserve">                   Szőke </w:t>
      </w:r>
      <w:proofErr w:type="gramStart"/>
      <w:r>
        <w:rPr>
          <w:b/>
          <w:szCs w:val="24"/>
        </w:rPr>
        <w:t>Zoltán                                  Ostorháziné</w:t>
      </w:r>
      <w:proofErr w:type="gramEnd"/>
      <w:r>
        <w:rPr>
          <w:b/>
          <w:szCs w:val="24"/>
        </w:rPr>
        <w:t xml:space="preserve"> dr. Kórik Zsuzsanna</w:t>
      </w:r>
    </w:p>
    <w:p w:rsidR="00B22F86" w:rsidRDefault="001C61DB" w:rsidP="00B22F86">
      <w:pPr>
        <w:rPr>
          <w:b/>
          <w:szCs w:val="24"/>
        </w:rPr>
      </w:pPr>
      <w:r>
        <w:rPr>
          <w:b/>
          <w:szCs w:val="24"/>
        </w:rPr>
        <w:t xml:space="preserve">                   </w:t>
      </w:r>
      <w:proofErr w:type="gramStart"/>
      <w:r w:rsidR="00B22F86">
        <w:rPr>
          <w:b/>
          <w:szCs w:val="24"/>
        </w:rPr>
        <w:t>polgármester</w:t>
      </w:r>
      <w:proofErr w:type="gramEnd"/>
      <w:r w:rsidR="00B22F86">
        <w:rPr>
          <w:b/>
          <w:szCs w:val="24"/>
        </w:rPr>
        <w:t xml:space="preserve">                                   </w:t>
      </w:r>
      <w:r>
        <w:rPr>
          <w:b/>
          <w:szCs w:val="24"/>
        </w:rPr>
        <w:t xml:space="preserve">                </w:t>
      </w:r>
      <w:r w:rsidR="00B22F86">
        <w:rPr>
          <w:b/>
          <w:szCs w:val="24"/>
        </w:rPr>
        <w:t>jegyző</w:t>
      </w:r>
      <w:r w:rsidR="00B22F86">
        <w:rPr>
          <w:b/>
          <w:szCs w:val="24"/>
        </w:rPr>
        <w:br w:type="page"/>
      </w:r>
    </w:p>
    <w:p w:rsidR="004A70CA" w:rsidRDefault="004A70CA" w:rsidP="004A70CA">
      <w:pPr>
        <w:jc w:val="center"/>
        <w:rPr>
          <w:b/>
        </w:rPr>
        <w:sectPr w:rsidR="004A70CA">
          <w:footerReference w:type="even" r:id="rId6"/>
          <w:footerReference w:type="default" r:id="rId7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4A70CA" w:rsidRDefault="004A70CA" w:rsidP="004A70C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                                                                                                                   1. számú melléklet</w:t>
      </w:r>
    </w:p>
    <w:p w:rsidR="004A70CA" w:rsidRDefault="004A70CA" w:rsidP="004A7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70CA" w:rsidRPr="000C14EC" w:rsidRDefault="004A70CA" w:rsidP="004A7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70CA" w:rsidRPr="000C14EC" w:rsidRDefault="004A70CA" w:rsidP="004A7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4EC">
        <w:rPr>
          <w:b/>
          <w:bCs/>
          <w:sz w:val="28"/>
          <w:szCs w:val="28"/>
        </w:rPr>
        <w:t xml:space="preserve">T i s z a v a s v á r i  V á r o s  Ö n k o r m á n y z a t </w:t>
      </w:r>
      <w:proofErr w:type="gramStart"/>
      <w:r w:rsidRPr="000C14EC">
        <w:rPr>
          <w:b/>
          <w:bCs/>
          <w:sz w:val="28"/>
          <w:szCs w:val="28"/>
        </w:rPr>
        <w:t>a</w:t>
      </w:r>
      <w:proofErr w:type="gramEnd"/>
    </w:p>
    <w:p w:rsidR="004A70CA" w:rsidRPr="000C14EC" w:rsidRDefault="004A70CA" w:rsidP="004A7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4EC">
        <w:rPr>
          <w:b/>
          <w:bCs/>
          <w:sz w:val="28"/>
          <w:szCs w:val="28"/>
        </w:rPr>
        <w:t xml:space="preserve">s t r a t é g i </w:t>
      </w:r>
      <w:proofErr w:type="gramStart"/>
      <w:r w:rsidRPr="000C14EC">
        <w:rPr>
          <w:b/>
          <w:bCs/>
          <w:sz w:val="28"/>
          <w:szCs w:val="28"/>
        </w:rPr>
        <w:t>a</w:t>
      </w:r>
      <w:proofErr w:type="gramEnd"/>
      <w:r w:rsidRPr="000C14EC">
        <w:rPr>
          <w:b/>
          <w:bCs/>
          <w:sz w:val="28"/>
          <w:szCs w:val="28"/>
        </w:rPr>
        <w:t xml:space="preserve"> i  e l </w:t>
      </w:r>
      <w:proofErr w:type="spellStart"/>
      <w:r w:rsidRPr="000C14EC">
        <w:rPr>
          <w:b/>
          <w:bCs/>
          <w:sz w:val="28"/>
          <w:szCs w:val="28"/>
        </w:rPr>
        <w:t>l</w:t>
      </w:r>
      <w:proofErr w:type="spellEnd"/>
      <w:r w:rsidRPr="000C14EC">
        <w:rPr>
          <w:b/>
          <w:bCs/>
          <w:sz w:val="28"/>
          <w:szCs w:val="28"/>
        </w:rPr>
        <w:t xml:space="preserve"> e n ő r z é s i  t e r v e</w:t>
      </w:r>
    </w:p>
    <w:p w:rsidR="004A70CA" w:rsidRDefault="004A70CA" w:rsidP="004A7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0 1 9 – 2 0 2 </w:t>
      </w:r>
      <w:proofErr w:type="spellStart"/>
      <w:proofErr w:type="gramStart"/>
      <w:r>
        <w:rPr>
          <w:b/>
          <w:bCs/>
          <w:sz w:val="28"/>
          <w:szCs w:val="28"/>
        </w:rPr>
        <w:t>2</w:t>
      </w:r>
      <w:proofErr w:type="spellEnd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 é v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Tiszavasvári Város Önkormányzatának Polgármesteri Hivatala, illetve az általa fenntartott költségvetési intézmények vonatkozásában az alábbi stratégiai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tervet terjesztem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:</w:t>
      </w:r>
    </w:p>
    <w:p w:rsidR="004A70CA" w:rsidRDefault="004A70CA" w:rsidP="004A70CA">
      <w:pPr>
        <w:autoSpaceDE w:val="0"/>
        <w:autoSpaceDN w:val="0"/>
        <w:adjustRightInd w:val="0"/>
        <w:rPr>
          <w:b/>
          <w:bCs/>
          <w:szCs w:val="24"/>
        </w:rPr>
      </w:pPr>
    </w:p>
    <w:p w:rsidR="004A70CA" w:rsidRPr="00051D74" w:rsidRDefault="004A70CA" w:rsidP="004A70C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  <w:u w:val="single"/>
        </w:rPr>
      </w:pPr>
      <w:r w:rsidRPr="00051D74">
        <w:rPr>
          <w:b/>
          <w:bCs/>
          <w:szCs w:val="24"/>
          <w:u w:val="single"/>
        </w:rPr>
        <w:t>1. Tiszavasvári Város Önkormányzata hosszú távú célkit</w:t>
      </w:r>
      <w:r w:rsidRPr="00051D74">
        <w:rPr>
          <w:rFonts w:ascii="TimesNewRoman,Bold" w:hAnsi="TimesNewRoman,Bold" w:cs="TimesNewRoman,Bold"/>
          <w:b/>
          <w:bCs/>
          <w:szCs w:val="24"/>
          <w:u w:val="single"/>
        </w:rPr>
        <w:t>ű</w:t>
      </w:r>
      <w:r w:rsidRPr="00051D74">
        <w:rPr>
          <w:b/>
          <w:bCs/>
          <w:szCs w:val="24"/>
          <w:u w:val="single"/>
        </w:rPr>
        <w:t>zései és az azzal összhangban lév</w:t>
      </w:r>
      <w:r w:rsidRPr="00051D74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</w:p>
    <w:p w:rsidR="004A70CA" w:rsidRPr="00051D74" w:rsidRDefault="004A70CA" w:rsidP="004A70CA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proofErr w:type="gramStart"/>
      <w:r w:rsidRPr="00051D74">
        <w:rPr>
          <w:b/>
          <w:bCs/>
          <w:szCs w:val="24"/>
          <w:u w:val="single"/>
        </w:rPr>
        <w:t>bels</w:t>
      </w:r>
      <w:r w:rsidRPr="00051D74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051D74">
        <w:rPr>
          <w:b/>
          <w:bCs/>
          <w:szCs w:val="24"/>
          <w:u w:val="single"/>
        </w:rPr>
        <w:t>ellen</w:t>
      </w:r>
      <w:r w:rsidRPr="00051D74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051D74">
        <w:rPr>
          <w:b/>
          <w:bCs/>
          <w:szCs w:val="24"/>
          <w:u w:val="single"/>
        </w:rPr>
        <w:t>rzési</w:t>
      </w:r>
      <w:proofErr w:type="gramEnd"/>
      <w:r w:rsidRPr="00051D74">
        <w:rPr>
          <w:b/>
          <w:bCs/>
          <w:szCs w:val="24"/>
          <w:u w:val="single"/>
        </w:rPr>
        <w:t xml:space="preserve"> stratégiai célok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Tiszavasvári Város Önkormányzata Képvisel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-testületének stratégiai feladatait alapvetően:</w:t>
      </w:r>
    </w:p>
    <w:p w:rsidR="004A70CA" w:rsidRDefault="004A70CA" w:rsidP="004A70CA">
      <w:pPr>
        <w:autoSpaceDE w:val="0"/>
        <w:autoSpaceDN w:val="0"/>
        <w:adjustRightInd w:val="0"/>
        <w:ind w:left="240" w:hanging="240"/>
        <w:rPr>
          <w:szCs w:val="24"/>
        </w:rPr>
      </w:pPr>
      <w:r>
        <w:rPr>
          <w:szCs w:val="24"/>
        </w:rPr>
        <w:t xml:space="preserve"> - Magyarország helyi önkormányzatairól szóló 2011. évi CLXXXIX. tv és a képviselő-testület Szervezeti és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ködési Szabályzata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- kötelez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en ellátandó,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- helyi közszolgáltatások körében teljesítend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,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- önként vállalt feladatai, illetve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- a fenntartói körébe tartozó intézmények által ellátott feladatok összetétele, nagysága,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- az elérend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célkit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zések,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- a vezet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i elvárások,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- és az önkormányzat gazdasági programja határozza meg.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 stratégiai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tervnek összhangban kell lennie az önkormányzat hosszú távú céljaival, az ellátandó feladatokkal.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Az önkormányzat hosszú távú célkit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zéseit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segít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hosszú távú célkit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zések és stratégiai célok az alábbiak: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az önkormányzat kötelez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és önként vállalt feladatai gazdaságos, hatékony és eredményes végrehajtásának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segítése,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az önkormányzat intézményei, gazdasági társaságai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ködésének folyamatos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rzése,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az intézményrendszer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ködésének, gazdálkodásának helyzetér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l megfelel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áttekintés nyújtása,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 Polgármesteri Hivatalban és az önkormányzat fenntartásában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intézményekben a hatályos jogszabályok, önkormányzati rendeletek és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szabályzatok maradéktalan betartatása,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az adott szervezet keretein belül racionális feladatellátás szorgalmazása,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 rendelkezésre álló er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forrásokkal való gazdálkodás vizsgálata,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 normatív állami hozzájárulások és normatív, kötött felhasználású támogatások igénylése és elszámolása, jogszabályi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írásoknak való megfelelése,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ajánlások és javaslatok megfogalmazása a kockázati tényez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k, hiányosságok</w:t>
      </w:r>
    </w:p>
    <w:p w:rsidR="004A70CA" w:rsidRDefault="004A70CA" w:rsidP="004A70CA">
      <w:pPr>
        <w:autoSpaceDE w:val="0"/>
        <w:autoSpaceDN w:val="0"/>
        <w:adjustRightInd w:val="0"/>
        <w:ind w:left="120"/>
        <w:jc w:val="left"/>
        <w:rPr>
          <w:szCs w:val="24"/>
        </w:rPr>
      </w:pPr>
      <w:proofErr w:type="gramStart"/>
      <w:r>
        <w:rPr>
          <w:szCs w:val="24"/>
        </w:rPr>
        <w:t>megszüntetése</w:t>
      </w:r>
      <w:proofErr w:type="gramEnd"/>
      <w:r>
        <w:rPr>
          <w:szCs w:val="24"/>
        </w:rPr>
        <w:t>, kiküszöbölése vagy csökkentése, valamint a szabálytalanságok</w:t>
      </w:r>
    </w:p>
    <w:p w:rsidR="004A70CA" w:rsidRDefault="004A70CA" w:rsidP="004A70CA">
      <w:pPr>
        <w:autoSpaceDE w:val="0"/>
        <w:autoSpaceDN w:val="0"/>
        <w:adjustRightInd w:val="0"/>
        <w:ind w:left="120"/>
        <w:jc w:val="left"/>
        <w:rPr>
          <w:szCs w:val="24"/>
        </w:rPr>
      </w:pPr>
      <w:proofErr w:type="gramStart"/>
      <w:r>
        <w:rPr>
          <w:szCs w:val="24"/>
        </w:rPr>
        <w:t>megel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zése</w:t>
      </w:r>
      <w:proofErr w:type="gramEnd"/>
      <w:r>
        <w:rPr>
          <w:szCs w:val="24"/>
        </w:rPr>
        <w:t>, feltárása érdekében,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 küls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és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rzések javaslatai alapján megtett intézkedések nyomon követése,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kockázatelemzésen alapuló éves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terv kidolgozása.</w:t>
      </w:r>
    </w:p>
    <w:p w:rsidR="004A70CA" w:rsidRDefault="004A70CA" w:rsidP="004A70CA">
      <w:pPr>
        <w:autoSpaceDE w:val="0"/>
        <w:autoSpaceDN w:val="0"/>
        <w:adjustRightInd w:val="0"/>
        <w:rPr>
          <w:sz w:val="20"/>
        </w:rPr>
      </w:pPr>
    </w:p>
    <w:p w:rsidR="004A70CA" w:rsidRDefault="004A70CA" w:rsidP="004A70CA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4A70CA" w:rsidRDefault="004A70CA" w:rsidP="004A70CA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4A70CA" w:rsidRDefault="004A70CA" w:rsidP="004A70CA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4A70CA" w:rsidRDefault="004A70CA" w:rsidP="004A70CA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4A70CA" w:rsidRPr="004C26D0" w:rsidRDefault="004A70CA" w:rsidP="004A70CA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4C26D0">
        <w:rPr>
          <w:b/>
          <w:bCs/>
          <w:szCs w:val="24"/>
          <w:u w:val="single"/>
        </w:rPr>
        <w:lastRenderedPageBreak/>
        <w:t>2. A bels</w:t>
      </w:r>
      <w:r w:rsidRPr="004C26D0">
        <w:rPr>
          <w:rFonts w:ascii="TimesNewRoman,Bold" w:hAnsi="TimesNewRoman,Bold" w:cs="TimesNewRoman,Bold"/>
          <w:b/>
          <w:bCs/>
          <w:szCs w:val="24"/>
          <w:u w:val="single"/>
        </w:rPr>
        <w:t xml:space="preserve">ő </w:t>
      </w:r>
      <w:r w:rsidRPr="004C26D0">
        <w:rPr>
          <w:b/>
          <w:bCs/>
          <w:szCs w:val="24"/>
          <w:u w:val="single"/>
        </w:rPr>
        <w:t>kontrollrendszer értékelése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kontrollrendszer az Áht. 69. § (1) bekezdésében meghatározott rendszer, amely a kockázatok kezelésére és a tárgyilagos bizonyosság megszerzése érdekében kialakított folyamatrendszer.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 w:rsidRPr="00081F8F">
        <w:rPr>
          <w:b/>
          <w:szCs w:val="24"/>
        </w:rPr>
        <w:t>A bels</w:t>
      </w:r>
      <w:r w:rsidRPr="00081F8F">
        <w:rPr>
          <w:rFonts w:ascii="TimesNewRoman" w:hAnsi="TimesNewRoman" w:cs="TimesNewRoman"/>
          <w:b/>
          <w:szCs w:val="24"/>
        </w:rPr>
        <w:t xml:space="preserve">ő </w:t>
      </w:r>
      <w:r w:rsidRPr="00081F8F">
        <w:rPr>
          <w:b/>
          <w:szCs w:val="24"/>
        </w:rPr>
        <w:t>kontrollrendszer m</w:t>
      </w:r>
      <w:r w:rsidRPr="00081F8F">
        <w:rPr>
          <w:rFonts w:ascii="TimesNewRoman" w:hAnsi="TimesNewRoman" w:cs="TimesNewRoman"/>
          <w:b/>
          <w:szCs w:val="24"/>
        </w:rPr>
        <w:t>ű</w:t>
      </w:r>
      <w:r w:rsidRPr="00081F8F">
        <w:rPr>
          <w:b/>
          <w:szCs w:val="24"/>
        </w:rPr>
        <w:t>ködtetésének célja</w:t>
      </w:r>
      <w:r>
        <w:rPr>
          <w:szCs w:val="24"/>
        </w:rPr>
        <w:t>, hogy a Polgármesteri Hivatal és az önkormányzat intézményei: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a tevékenységeket szabályszer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en, gazdaságosan, hatékonyan és eredményesen hajtsák</w:t>
      </w:r>
    </w:p>
    <w:p w:rsidR="004A70CA" w:rsidRDefault="004A70CA" w:rsidP="004A70CA">
      <w:pPr>
        <w:autoSpaceDE w:val="0"/>
        <w:autoSpaceDN w:val="0"/>
        <w:adjustRightInd w:val="0"/>
        <w:ind w:left="120"/>
        <w:rPr>
          <w:szCs w:val="24"/>
        </w:rPr>
      </w:pPr>
      <w:proofErr w:type="gramStart"/>
      <w:r>
        <w:rPr>
          <w:szCs w:val="24"/>
        </w:rPr>
        <w:t>végre</w:t>
      </w:r>
      <w:proofErr w:type="gramEnd"/>
      <w:r>
        <w:rPr>
          <w:szCs w:val="24"/>
        </w:rPr>
        <w:t>;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teljesítsék az elszámolási kötelezettségeket;</w:t>
      </w:r>
    </w:p>
    <w:p w:rsidR="004A70CA" w:rsidRDefault="004A70CA" w:rsidP="004A70CA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szCs w:val="24"/>
        </w:rPr>
        <w:t>- megvédjék az er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forrásokat a veszteségekt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l, károktól és a nem rendeltetésszer</w:t>
      </w:r>
      <w:r>
        <w:rPr>
          <w:rFonts w:ascii="TimesNewRoman" w:hAnsi="TimesNewRoman" w:cs="TimesNewRoman"/>
          <w:szCs w:val="24"/>
        </w:rPr>
        <w:t>ű</w:t>
      </w:r>
    </w:p>
    <w:p w:rsidR="004A70CA" w:rsidRDefault="004A70CA" w:rsidP="004A70CA">
      <w:pPr>
        <w:autoSpaceDE w:val="0"/>
        <w:autoSpaceDN w:val="0"/>
        <w:adjustRightInd w:val="0"/>
        <w:ind w:left="120"/>
        <w:rPr>
          <w:szCs w:val="24"/>
        </w:rPr>
      </w:pPr>
      <w:proofErr w:type="gramStart"/>
      <w:r>
        <w:rPr>
          <w:szCs w:val="24"/>
        </w:rPr>
        <w:t>használattól</w:t>
      </w:r>
      <w:proofErr w:type="gramEnd"/>
      <w:r>
        <w:rPr>
          <w:szCs w:val="24"/>
        </w:rPr>
        <w:t>.</w:t>
      </w:r>
    </w:p>
    <w:p w:rsidR="004A70CA" w:rsidRPr="002B17FF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081F8F">
        <w:rPr>
          <w:b/>
          <w:szCs w:val="24"/>
        </w:rPr>
        <w:t>A költségvetési szerv belső kontrollrendszeréért a költségvetési szerv vezetője felelős,</w:t>
      </w:r>
      <w:r w:rsidRPr="002B17FF">
        <w:rPr>
          <w:szCs w:val="24"/>
        </w:rPr>
        <w:t xml:space="preserve"> aki köteles – a szervezet minden szintjén érvényesülő – megfelelő</w:t>
      </w:r>
    </w:p>
    <w:p w:rsidR="004A70CA" w:rsidRPr="002B17FF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proofErr w:type="gramStart"/>
      <w:r w:rsidRPr="002B17FF">
        <w:rPr>
          <w:i/>
          <w:iCs/>
          <w:szCs w:val="24"/>
        </w:rPr>
        <w:t>a</w:t>
      </w:r>
      <w:proofErr w:type="gramEnd"/>
      <w:r w:rsidRPr="002B17FF">
        <w:rPr>
          <w:i/>
          <w:iCs/>
          <w:szCs w:val="24"/>
        </w:rPr>
        <w:t xml:space="preserve">) </w:t>
      </w:r>
      <w:r w:rsidRPr="002B17FF">
        <w:rPr>
          <w:szCs w:val="24"/>
        </w:rPr>
        <w:t>kontrollkörnyezetet,</w:t>
      </w:r>
    </w:p>
    <w:p w:rsidR="004A70CA" w:rsidRPr="002B17FF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2B17FF">
        <w:rPr>
          <w:i/>
          <w:iCs/>
          <w:szCs w:val="24"/>
        </w:rPr>
        <w:t xml:space="preserve">b) </w:t>
      </w:r>
      <w:r w:rsidRPr="002B17FF">
        <w:rPr>
          <w:szCs w:val="24"/>
        </w:rPr>
        <w:t>kockázatkezelési rendszert,</w:t>
      </w:r>
    </w:p>
    <w:p w:rsidR="004A70CA" w:rsidRPr="002B17FF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2B17FF">
        <w:rPr>
          <w:i/>
          <w:iCs/>
          <w:szCs w:val="24"/>
        </w:rPr>
        <w:t xml:space="preserve">c) </w:t>
      </w:r>
      <w:r w:rsidRPr="002B17FF">
        <w:rPr>
          <w:szCs w:val="24"/>
        </w:rPr>
        <w:t>kontrolltevékenységeket,</w:t>
      </w:r>
    </w:p>
    <w:p w:rsidR="004A70CA" w:rsidRPr="002B17FF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2B17FF">
        <w:rPr>
          <w:i/>
          <w:iCs/>
          <w:szCs w:val="24"/>
        </w:rPr>
        <w:t xml:space="preserve">d) </w:t>
      </w:r>
      <w:r w:rsidRPr="002B17FF">
        <w:rPr>
          <w:szCs w:val="24"/>
        </w:rPr>
        <w:t>információs és kommunikációs rendszert,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proofErr w:type="gramStart"/>
      <w:r w:rsidRPr="002B17FF">
        <w:rPr>
          <w:i/>
          <w:iCs/>
          <w:szCs w:val="24"/>
        </w:rPr>
        <w:t>e</w:t>
      </w:r>
      <w:proofErr w:type="gramEnd"/>
      <w:r w:rsidRPr="002B17FF">
        <w:rPr>
          <w:i/>
          <w:iCs/>
          <w:szCs w:val="24"/>
        </w:rPr>
        <w:t xml:space="preserve">) </w:t>
      </w:r>
      <w:r>
        <w:rPr>
          <w:szCs w:val="24"/>
        </w:rPr>
        <w:t>monitoring rendszert</w:t>
      </w:r>
    </w:p>
    <w:p w:rsidR="004A70CA" w:rsidRPr="002B17FF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proofErr w:type="gramStart"/>
      <w:r>
        <w:rPr>
          <w:szCs w:val="24"/>
        </w:rPr>
        <w:t>kialakítani</w:t>
      </w:r>
      <w:proofErr w:type="gramEnd"/>
      <w:r>
        <w:rPr>
          <w:szCs w:val="24"/>
        </w:rPr>
        <w:t xml:space="preserve">, </w:t>
      </w:r>
      <w:r w:rsidRPr="002B17FF">
        <w:rPr>
          <w:szCs w:val="24"/>
        </w:rPr>
        <w:t>működte</w:t>
      </w:r>
      <w:r>
        <w:rPr>
          <w:szCs w:val="24"/>
        </w:rPr>
        <w:t>tni és az éves költségvetési beszámolóhoz csatoltan értékelve azt a fenntartó részére megküldeni.</w:t>
      </w:r>
    </w:p>
    <w:p w:rsidR="004A70CA" w:rsidRDefault="004A70CA" w:rsidP="004A70CA">
      <w:pPr>
        <w:autoSpaceDE w:val="0"/>
        <w:autoSpaceDN w:val="0"/>
        <w:adjustRightInd w:val="0"/>
        <w:rPr>
          <w:b/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 w:rsidRPr="00081F8F">
        <w:rPr>
          <w:b/>
          <w:szCs w:val="24"/>
        </w:rPr>
        <w:t>A költségvetési szervek belső kontrollrendszeréről és belsőellen</w:t>
      </w:r>
      <w:r w:rsidRPr="00081F8F">
        <w:rPr>
          <w:rFonts w:ascii="TimesNewRoman" w:hAnsi="TimesNewRoman" w:cs="TimesNewRoman"/>
          <w:b/>
          <w:szCs w:val="24"/>
        </w:rPr>
        <w:t>ő</w:t>
      </w:r>
      <w:r w:rsidRPr="00081F8F">
        <w:rPr>
          <w:b/>
          <w:szCs w:val="24"/>
        </w:rPr>
        <w:t>rzésér</w:t>
      </w:r>
      <w:r w:rsidRPr="00081F8F">
        <w:rPr>
          <w:rFonts w:ascii="TimesNewRoman" w:hAnsi="TimesNewRoman" w:cs="TimesNewRoman"/>
          <w:b/>
          <w:szCs w:val="24"/>
        </w:rPr>
        <w:t>ő</w:t>
      </w:r>
      <w:r w:rsidRPr="00081F8F">
        <w:rPr>
          <w:b/>
          <w:szCs w:val="24"/>
        </w:rPr>
        <w:t>l szóló 370/2011. (XII. 31.) Kormányrendelet szerinta bels</w:t>
      </w:r>
      <w:r w:rsidRPr="00081F8F">
        <w:rPr>
          <w:rFonts w:ascii="TimesNewRoman" w:hAnsi="TimesNewRoman" w:cs="TimesNewRoman"/>
          <w:b/>
          <w:szCs w:val="24"/>
        </w:rPr>
        <w:t xml:space="preserve">ő </w:t>
      </w:r>
      <w:r w:rsidRPr="00081F8F">
        <w:rPr>
          <w:b/>
          <w:szCs w:val="24"/>
        </w:rPr>
        <w:t>ellen</w:t>
      </w:r>
      <w:r w:rsidRPr="00081F8F">
        <w:rPr>
          <w:rFonts w:ascii="TimesNewRoman" w:hAnsi="TimesNewRoman" w:cs="TimesNewRoman"/>
          <w:b/>
          <w:szCs w:val="24"/>
        </w:rPr>
        <w:t>ő</w:t>
      </w:r>
      <w:r w:rsidRPr="00081F8F">
        <w:rPr>
          <w:b/>
          <w:szCs w:val="24"/>
        </w:rPr>
        <w:t>rzés feladata:</w:t>
      </w:r>
    </w:p>
    <w:p w:rsidR="004A70CA" w:rsidRDefault="004A70CA" w:rsidP="004A70CA">
      <w:pPr>
        <w:autoSpaceDE w:val="0"/>
        <w:autoSpaceDN w:val="0"/>
        <w:adjustRightInd w:val="0"/>
        <w:rPr>
          <w:b/>
          <w:bCs/>
          <w:szCs w:val="24"/>
        </w:rPr>
      </w:pPr>
    </w:p>
    <w:p w:rsidR="004A70CA" w:rsidRPr="00736025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2</w:t>
      </w:r>
      <w:r w:rsidRPr="00736025">
        <w:rPr>
          <w:b/>
          <w:bCs/>
          <w:szCs w:val="24"/>
        </w:rPr>
        <w:t>1.</w:t>
      </w:r>
      <w:r w:rsidRPr="003F751A">
        <w:rPr>
          <w:b/>
          <w:bCs/>
          <w:szCs w:val="24"/>
        </w:rPr>
        <w:t xml:space="preserve"> § </w:t>
      </w:r>
      <w:r w:rsidRPr="003F751A">
        <w:rPr>
          <w:b/>
          <w:szCs w:val="24"/>
        </w:rPr>
        <w:t xml:space="preserve">(1) A belső ellenőrzés tevékenysége </w:t>
      </w:r>
      <w:r w:rsidRPr="00736025">
        <w:rPr>
          <w:szCs w:val="24"/>
        </w:rPr>
        <w:t>kiterjed az adott szervezet minden tevékenységére, különösen a költségvetési bevételek és kiadások tervezésének, felhasználásának és elszámolásának, valamint az eszközökkel és forrásokkal való gazdálkodásnak a vizsgálatára.</w:t>
      </w:r>
    </w:p>
    <w:p w:rsidR="004A70CA" w:rsidRPr="003F751A" w:rsidRDefault="004A70CA" w:rsidP="004A70CA">
      <w:pPr>
        <w:autoSpaceDE w:val="0"/>
        <w:autoSpaceDN w:val="0"/>
        <w:adjustRightInd w:val="0"/>
        <w:jc w:val="left"/>
        <w:rPr>
          <w:b/>
          <w:szCs w:val="24"/>
        </w:rPr>
      </w:pPr>
    </w:p>
    <w:p w:rsidR="004A70CA" w:rsidRPr="003F751A" w:rsidRDefault="004A70CA" w:rsidP="004A70CA">
      <w:pPr>
        <w:autoSpaceDE w:val="0"/>
        <w:autoSpaceDN w:val="0"/>
        <w:adjustRightInd w:val="0"/>
        <w:jc w:val="left"/>
        <w:rPr>
          <w:b/>
          <w:szCs w:val="24"/>
        </w:rPr>
      </w:pPr>
      <w:r w:rsidRPr="003F751A">
        <w:rPr>
          <w:b/>
          <w:szCs w:val="24"/>
        </w:rPr>
        <w:t>(2) A belső ellenőrzés bizonyosságot adó tevékenysége körében ellátandó feladata:</w:t>
      </w:r>
    </w:p>
    <w:p w:rsidR="004A70CA" w:rsidRPr="00736025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proofErr w:type="gramStart"/>
      <w:r w:rsidRPr="00736025">
        <w:rPr>
          <w:i/>
          <w:iCs/>
          <w:szCs w:val="24"/>
        </w:rPr>
        <w:t>a</w:t>
      </w:r>
      <w:proofErr w:type="gramEnd"/>
      <w:r w:rsidRPr="00736025">
        <w:rPr>
          <w:i/>
          <w:iCs/>
          <w:szCs w:val="24"/>
        </w:rPr>
        <w:t xml:space="preserve">) </w:t>
      </w:r>
      <w:r w:rsidRPr="00736025">
        <w:rPr>
          <w:szCs w:val="24"/>
        </w:rPr>
        <w:t>elemezni, vizsgálni és értékelni a belső kontrollrendszerek kiépítésének, működésének jogszabályoknak és szabályzatoknak való megfelelését, valamint működésének gazdaságosságát, hatékonyságát és eredményességét;</w:t>
      </w:r>
    </w:p>
    <w:p w:rsidR="004A70CA" w:rsidRPr="00736025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736025">
        <w:rPr>
          <w:i/>
          <w:iCs/>
          <w:szCs w:val="24"/>
        </w:rPr>
        <w:t xml:space="preserve">b) </w:t>
      </w:r>
      <w:r w:rsidRPr="00736025">
        <w:rPr>
          <w:szCs w:val="24"/>
        </w:rPr>
        <w:t>elemezni, vizsgálni a rendelkezésre álló erőforrásokkal való gazdálkodást, a vagyon megóvását és gyarapítását, valamint az elszámolások megfelelőségét, a beszámolók valódiságát;</w:t>
      </w:r>
    </w:p>
    <w:p w:rsidR="004A70CA" w:rsidRPr="00736025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736025">
        <w:rPr>
          <w:i/>
          <w:iCs/>
          <w:szCs w:val="24"/>
        </w:rPr>
        <w:t xml:space="preserve">c) </w:t>
      </w:r>
      <w:r w:rsidRPr="00736025">
        <w:rPr>
          <w:szCs w:val="24"/>
        </w:rPr>
        <w:t>a vizsgált folyamatokkal kapcsolatban megállapításokat, következtetéseket és javaslatokat megfogalmazni a kockázati tényezők, hiányosságok megszüntetése, kiküszöbölése vagy csökkentése, a szabálytalanságok megelőzése, illetve feltárása érdekében, valamint a költségvetési szerv működése eredményességének növelése és a belső kontrollrendszerek javítása, továbbfejlesztése érdekében;</w:t>
      </w:r>
    </w:p>
    <w:p w:rsidR="004A70CA" w:rsidRPr="00B02F8A" w:rsidRDefault="004A70CA" w:rsidP="004A70CA">
      <w:pPr>
        <w:autoSpaceDE w:val="0"/>
        <w:autoSpaceDN w:val="0"/>
        <w:adjustRightInd w:val="0"/>
        <w:rPr>
          <w:szCs w:val="24"/>
        </w:rPr>
      </w:pPr>
      <w:r w:rsidRPr="00B02F8A">
        <w:rPr>
          <w:i/>
          <w:iCs/>
          <w:szCs w:val="24"/>
        </w:rPr>
        <w:t xml:space="preserve">d) </w:t>
      </w:r>
      <w:r w:rsidRPr="00B02F8A">
        <w:rPr>
          <w:szCs w:val="24"/>
        </w:rPr>
        <w:t>nyilvántartani és nyomon követni a belső ellenőrzési jelentések alapján megtett intézkedéseket.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Pr="003F751A" w:rsidRDefault="004A70CA" w:rsidP="004A70CA">
      <w:pPr>
        <w:autoSpaceDE w:val="0"/>
        <w:autoSpaceDN w:val="0"/>
        <w:adjustRightInd w:val="0"/>
        <w:rPr>
          <w:b/>
          <w:szCs w:val="24"/>
        </w:rPr>
      </w:pPr>
      <w:r w:rsidRPr="003F751A">
        <w:rPr>
          <w:b/>
          <w:szCs w:val="24"/>
        </w:rPr>
        <w:t>(4) A tanácsadó tevékenység keretében ellátható feladatok lehetnek különösen:</w:t>
      </w:r>
    </w:p>
    <w:p w:rsidR="004A70CA" w:rsidRPr="003F751A" w:rsidRDefault="004A70CA" w:rsidP="004A70CA">
      <w:pPr>
        <w:autoSpaceDE w:val="0"/>
        <w:autoSpaceDN w:val="0"/>
        <w:adjustRightInd w:val="0"/>
        <w:rPr>
          <w:szCs w:val="24"/>
        </w:rPr>
      </w:pPr>
      <w:proofErr w:type="gramStart"/>
      <w:r w:rsidRPr="003F751A">
        <w:rPr>
          <w:i/>
          <w:iCs/>
          <w:szCs w:val="24"/>
        </w:rPr>
        <w:t>a</w:t>
      </w:r>
      <w:proofErr w:type="gramEnd"/>
      <w:r w:rsidRPr="003F751A">
        <w:rPr>
          <w:i/>
          <w:iCs/>
          <w:szCs w:val="24"/>
        </w:rPr>
        <w:t xml:space="preserve">) </w:t>
      </w:r>
      <w:r w:rsidRPr="003F751A">
        <w:rPr>
          <w:szCs w:val="24"/>
        </w:rPr>
        <w:t>vezetők támogatása az egyes megoldási lehetőségek elemzésével, értékelésével, vizsgálatával, kockázatának becslésével;</w:t>
      </w:r>
    </w:p>
    <w:p w:rsidR="004A70CA" w:rsidRPr="003F751A" w:rsidRDefault="004A70CA" w:rsidP="004A70CA">
      <w:pPr>
        <w:autoSpaceDE w:val="0"/>
        <w:autoSpaceDN w:val="0"/>
        <w:adjustRightInd w:val="0"/>
        <w:rPr>
          <w:szCs w:val="24"/>
        </w:rPr>
      </w:pPr>
      <w:r w:rsidRPr="003F751A">
        <w:rPr>
          <w:i/>
          <w:iCs/>
          <w:szCs w:val="24"/>
        </w:rPr>
        <w:t xml:space="preserve">b) </w:t>
      </w:r>
      <w:r w:rsidRPr="003F751A">
        <w:rPr>
          <w:szCs w:val="24"/>
        </w:rPr>
        <w:t>pénzügyi, tárgyi, informatikai és humánerőforrás-kapacitásokkal való ésszerűbb és hatékonyabb gazdálkodásra irányuló tanácsadás;</w:t>
      </w:r>
    </w:p>
    <w:p w:rsidR="004A70CA" w:rsidRPr="003F751A" w:rsidRDefault="004A70CA" w:rsidP="004A70CA">
      <w:pPr>
        <w:autoSpaceDE w:val="0"/>
        <w:autoSpaceDN w:val="0"/>
        <w:adjustRightInd w:val="0"/>
        <w:rPr>
          <w:szCs w:val="24"/>
        </w:rPr>
      </w:pPr>
      <w:r w:rsidRPr="003F751A">
        <w:rPr>
          <w:i/>
          <w:iCs/>
          <w:szCs w:val="24"/>
        </w:rPr>
        <w:t xml:space="preserve">c) </w:t>
      </w:r>
      <w:r w:rsidRPr="003F751A">
        <w:rPr>
          <w:szCs w:val="24"/>
        </w:rPr>
        <w:t>a vezetőség szakértői támogatása a kockázatkezelési és szabálytalanságkezelési rendszerek és a teljesítménymenedzsment rendszer kialakításában, folyamatos továbbfejlesztésében;</w:t>
      </w:r>
    </w:p>
    <w:p w:rsidR="004A70CA" w:rsidRPr="003F751A" w:rsidRDefault="004A70CA" w:rsidP="004A70CA">
      <w:pPr>
        <w:autoSpaceDE w:val="0"/>
        <w:autoSpaceDN w:val="0"/>
        <w:adjustRightInd w:val="0"/>
        <w:rPr>
          <w:szCs w:val="24"/>
        </w:rPr>
      </w:pPr>
      <w:r w:rsidRPr="003F751A">
        <w:rPr>
          <w:i/>
          <w:iCs/>
          <w:szCs w:val="24"/>
        </w:rPr>
        <w:t xml:space="preserve">d) </w:t>
      </w:r>
      <w:r w:rsidRPr="003F751A">
        <w:rPr>
          <w:szCs w:val="24"/>
        </w:rPr>
        <w:t>tanácsadás a szervezeti struktúrák racionalizálása, a változásmenedzsment területén;</w:t>
      </w:r>
    </w:p>
    <w:p w:rsidR="004A70CA" w:rsidRPr="003F751A" w:rsidRDefault="004A70CA" w:rsidP="004A70CA">
      <w:pPr>
        <w:autoSpaceDE w:val="0"/>
        <w:autoSpaceDN w:val="0"/>
        <w:adjustRightInd w:val="0"/>
        <w:rPr>
          <w:szCs w:val="24"/>
        </w:rPr>
      </w:pPr>
      <w:proofErr w:type="gramStart"/>
      <w:r w:rsidRPr="003F751A">
        <w:rPr>
          <w:i/>
          <w:iCs/>
          <w:szCs w:val="24"/>
        </w:rPr>
        <w:t>e</w:t>
      </w:r>
      <w:proofErr w:type="gramEnd"/>
      <w:r w:rsidRPr="003F751A">
        <w:rPr>
          <w:i/>
          <w:iCs/>
          <w:szCs w:val="24"/>
        </w:rPr>
        <w:t xml:space="preserve">) </w:t>
      </w:r>
      <w:r w:rsidRPr="003F751A">
        <w:rPr>
          <w:szCs w:val="24"/>
        </w:rPr>
        <w:t>konzultáció és tanácsadás a vezetés részére a szervezeti stratégia elkészítésében;</w:t>
      </w:r>
    </w:p>
    <w:p w:rsidR="004A70CA" w:rsidRPr="00C64C7A" w:rsidRDefault="004A70CA" w:rsidP="004A70CA">
      <w:pPr>
        <w:autoSpaceDE w:val="0"/>
        <w:autoSpaceDN w:val="0"/>
        <w:adjustRightInd w:val="0"/>
        <w:rPr>
          <w:szCs w:val="24"/>
        </w:rPr>
      </w:pPr>
      <w:proofErr w:type="gramStart"/>
      <w:r w:rsidRPr="003F751A">
        <w:rPr>
          <w:i/>
          <w:iCs/>
          <w:szCs w:val="24"/>
        </w:rPr>
        <w:lastRenderedPageBreak/>
        <w:t>f</w:t>
      </w:r>
      <w:proofErr w:type="gramEnd"/>
      <w:r w:rsidRPr="003F751A">
        <w:rPr>
          <w:i/>
          <w:iCs/>
          <w:szCs w:val="24"/>
        </w:rPr>
        <w:t xml:space="preserve">) </w:t>
      </w:r>
      <w:r w:rsidRPr="003F751A">
        <w:rPr>
          <w:szCs w:val="24"/>
        </w:rPr>
        <w:t>javaslatok megfogalmazása a költségvetési szerv működése eredményességének növelése és a belső kontrollrendszerek javítása, továbbfejlesztése érdekében, a költségvetési szerv belső szabályzatainak tartalmát, szerkezetét illetően.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  <w:u w:val="single"/>
        </w:rPr>
      </w:pPr>
    </w:p>
    <w:p w:rsidR="004A70CA" w:rsidRPr="00434540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  <w:u w:val="single"/>
        </w:rPr>
      </w:pPr>
      <w:r w:rsidRPr="00434540">
        <w:rPr>
          <w:b/>
          <w:bCs/>
          <w:szCs w:val="24"/>
          <w:u w:val="single"/>
        </w:rPr>
        <w:t>3. A kockázati tényez</w:t>
      </w:r>
      <w:r w:rsidRPr="00434540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434540">
        <w:rPr>
          <w:b/>
          <w:bCs/>
          <w:szCs w:val="24"/>
          <w:u w:val="single"/>
        </w:rPr>
        <w:t>k és értékelésük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 stratégiai terv kialakításakor figyelembe vett kockázati elemek az alábbiak: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 gazdasági, jogi és szabályozási, politikai környezet változása,</w:t>
      </w:r>
    </w:p>
    <w:p w:rsidR="004A70CA" w:rsidRPr="00035617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az önkormányzatok feladatainak változása, strukturális átrendez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dése,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 szervezet, a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ködés összetettsége,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 számviteli rendszerek megbízhatósága,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 szabályozottság hiánya,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 szervezet állandósága,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az információáramlás és információnyújtás elégtelensége,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 dolgozók képzettsége, gyakorlottsága és hozzáértése,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az általános küls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és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környezet,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ködési környezet kockázatai,</w:t>
      </w:r>
    </w:p>
    <w:p w:rsidR="004A70CA" w:rsidRDefault="004A70CA" w:rsidP="004A70CA">
      <w:pPr>
        <w:autoSpaceDE w:val="0"/>
        <w:autoSpaceDN w:val="0"/>
        <w:adjustRightInd w:val="0"/>
        <w:ind w:left="600"/>
        <w:jc w:val="left"/>
        <w:rPr>
          <w:szCs w:val="24"/>
        </w:rPr>
      </w:pPr>
      <w:r>
        <w:rPr>
          <w:szCs w:val="24"/>
        </w:rPr>
        <w:t>- az elemi csapásokból ered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kockázatok.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Az önkormányzatra és az intézményeire ható kockázatok a következ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k: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 xml:space="preserve">  A jogszabályi változások figyelmen kívül hagyása, a helyi szabályozások hiánya.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B.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költségvetésben betervezett bevételek elmaradása,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re nem tervezett kiadások</w:t>
      </w:r>
    </w:p>
    <w:p w:rsidR="004A70CA" w:rsidRDefault="004A70CA" w:rsidP="004A70CA">
      <w:pPr>
        <w:autoSpaceDE w:val="0"/>
        <w:autoSpaceDN w:val="0"/>
        <w:adjustRightInd w:val="0"/>
        <w:ind w:left="360"/>
        <w:jc w:val="left"/>
        <w:rPr>
          <w:szCs w:val="24"/>
        </w:rPr>
      </w:pPr>
      <w:proofErr w:type="gramStart"/>
      <w:r>
        <w:rPr>
          <w:szCs w:val="24"/>
        </w:rPr>
        <w:t>felmerülése</w:t>
      </w:r>
      <w:proofErr w:type="gramEnd"/>
      <w:r>
        <w:rPr>
          <w:szCs w:val="24"/>
        </w:rPr>
        <w:t>, forráshiányból adódó kockázat.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proofErr w:type="gramStart"/>
      <w:r>
        <w:rPr>
          <w:szCs w:val="24"/>
        </w:rPr>
        <w:t>C.  Nem</w:t>
      </w:r>
      <w:proofErr w:type="gramEnd"/>
      <w:r>
        <w:rPr>
          <w:szCs w:val="24"/>
        </w:rPr>
        <w:t xml:space="preserve"> megfelel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információáramlás a szervezeten belül.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D.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nem megfelel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dokumentáltság.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E.  A gazdálkodás tárgyi feltételeinek hiánya.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F.  A dolgozók képzettségének és gyakorlatának hiánya.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Szükséges vizsgálni, hogy adott kockázatnak mekkora hatása van a szervezet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ködésére.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Ennek alapján megkülönböztetünk: Alacsony (A)</w:t>
      </w:r>
    </w:p>
    <w:p w:rsidR="004A70CA" w:rsidRDefault="004A70CA" w:rsidP="004A70CA">
      <w:pPr>
        <w:autoSpaceDE w:val="0"/>
        <w:autoSpaceDN w:val="0"/>
        <w:adjustRightInd w:val="0"/>
        <w:ind w:left="3480"/>
        <w:jc w:val="left"/>
        <w:rPr>
          <w:szCs w:val="24"/>
        </w:rPr>
      </w:pPr>
      <w:r>
        <w:rPr>
          <w:szCs w:val="24"/>
        </w:rPr>
        <w:t>Közepes (K)</w:t>
      </w:r>
    </w:p>
    <w:p w:rsidR="004A70CA" w:rsidRDefault="004A70CA" w:rsidP="004A70CA">
      <w:pPr>
        <w:autoSpaceDE w:val="0"/>
        <w:autoSpaceDN w:val="0"/>
        <w:adjustRightInd w:val="0"/>
        <w:ind w:left="3480"/>
        <w:jc w:val="left"/>
        <w:rPr>
          <w:szCs w:val="24"/>
        </w:rPr>
      </w:pPr>
      <w:r>
        <w:rPr>
          <w:szCs w:val="24"/>
        </w:rPr>
        <w:t>Magas (M)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4A70CA" w:rsidRPr="00574A02" w:rsidTr="00092A82">
        <w:trPr>
          <w:trHeight w:val="409"/>
        </w:trPr>
        <w:tc>
          <w:tcPr>
            <w:tcW w:w="5000" w:type="pct"/>
            <w:gridSpan w:val="5"/>
            <w:vAlign w:val="center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b/>
                <w:bCs/>
                <w:szCs w:val="24"/>
              </w:rPr>
              <w:t>Kockázat kezelési mátrix</w:t>
            </w:r>
          </w:p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4A70CA" w:rsidRPr="00574A02" w:rsidTr="00092A82">
        <w:tc>
          <w:tcPr>
            <w:tcW w:w="1000" w:type="pct"/>
            <w:vMerge w:val="restart"/>
            <w:vAlign w:val="center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4A02">
              <w:rPr>
                <w:szCs w:val="24"/>
              </w:rPr>
              <w:t>Hatás</w:t>
            </w:r>
          </w:p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Magas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D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C, F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4A02">
              <w:rPr>
                <w:szCs w:val="24"/>
              </w:rPr>
              <w:t>A</w:t>
            </w:r>
          </w:p>
        </w:tc>
      </w:tr>
      <w:tr w:rsidR="004A70CA" w:rsidRPr="00574A02" w:rsidTr="00092A82">
        <w:tc>
          <w:tcPr>
            <w:tcW w:w="1000" w:type="pct"/>
            <w:vMerge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Közepes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E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4A02">
              <w:rPr>
                <w:szCs w:val="24"/>
              </w:rPr>
              <w:t>B</w:t>
            </w:r>
          </w:p>
        </w:tc>
      </w:tr>
      <w:tr w:rsidR="004A70CA" w:rsidRPr="00574A02" w:rsidTr="00092A82">
        <w:tc>
          <w:tcPr>
            <w:tcW w:w="1000" w:type="pct"/>
            <w:vMerge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Alacsony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</w:tr>
      <w:tr w:rsidR="004A70CA" w:rsidRPr="00574A02" w:rsidTr="00092A82">
        <w:tc>
          <w:tcPr>
            <w:tcW w:w="1000" w:type="pct"/>
            <w:vMerge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Alacsony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Közepes</w:t>
            </w:r>
          </w:p>
        </w:tc>
        <w:tc>
          <w:tcPr>
            <w:tcW w:w="1000" w:type="pct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Magas</w:t>
            </w:r>
          </w:p>
        </w:tc>
      </w:tr>
      <w:tr w:rsidR="004A70CA" w:rsidRPr="00574A02" w:rsidTr="00092A82">
        <w:tc>
          <w:tcPr>
            <w:tcW w:w="1000" w:type="pct"/>
            <w:vMerge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000" w:type="pct"/>
            <w:gridSpan w:val="4"/>
          </w:tcPr>
          <w:p w:rsidR="004A70CA" w:rsidRPr="00574A02" w:rsidRDefault="004A70CA" w:rsidP="00092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74A02">
              <w:rPr>
                <w:szCs w:val="24"/>
              </w:rPr>
              <w:t>Észrevehet</w:t>
            </w:r>
            <w:r w:rsidRPr="00574A02">
              <w:rPr>
                <w:rFonts w:ascii="TimesNewRoman" w:hAnsi="TimesNewRoman" w:cs="TimesNewRoman"/>
                <w:szCs w:val="24"/>
              </w:rPr>
              <w:t>ő</w:t>
            </w:r>
            <w:r w:rsidRPr="00574A02">
              <w:rPr>
                <w:szCs w:val="24"/>
              </w:rPr>
              <w:t>ség</w:t>
            </w:r>
          </w:p>
        </w:tc>
      </w:tr>
    </w:tbl>
    <w:p w:rsidR="004A70CA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Intézményeink tevékenysége többnyire kötelez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en ellátandó állami feladatokra korlátozódik, ezért bevételeiket a változó piaci árviszonyok kevésbé befolyásolják. Csupán a beszerzéseknél érzékelik a versenyhelyzet árakra gyakorolt hatását, amit bizonyos mértékig ki lehet védeni, élni lehet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alkalmanként</w:t>
      </w:r>
      <w:proofErr w:type="gramEnd"/>
      <w:r>
        <w:rPr>
          <w:szCs w:val="24"/>
        </w:rPr>
        <w:t xml:space="preserve"> a kínálati piac lehet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ségeivel, árajánlatok bekérése és a közbeszerzési eljárás lefolytatása révén.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 rendszeresen elvégzett felügyeleti és pénzügyi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rzésekkel az intézményi gazdálkodásban és annak dokumentáltságában rejl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kockázatok visszaszoríthatók, minimalizálhatók.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 kockázatkezelés feladat- és hatáskörét külön szabályzatban, munkaköri leírásokban, vezet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i</w:t>
      </w:r>
    </w:p>
    <w:p w:rsidR="004A70CA" w:rsidRDefault="004A70CA" w:rsidP="004A70CA">
      <w:pPr>
        <w:rPr>
          <w:szCs w:val="24"/>
        </w:rPr>
      </w:pPr>
      <w:proofErr w:type="gramStart"/>
      <w:r>
        <w:rPr>
          <w:szCs w:val="24"/>
        </w:rPr>
        <w:t>utasításokban</w:t>
      </w:r>
      <w:proofErr w:type="gramEnd"/>
      <w:r>
        <w:rPr>
          <w:szCs w:val="24"/>
        </w:rPr>
        <w:t xml:space="preserve"> kell szabályozni.</w:t>
      </w:r>
    </w:p>
    <w:p w:rsidR="004A70CA" w:rsidRPr="00434540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  <w:u w:val="single"/>
        </w:rPr>
      </w:pPr>
      <w:r w:rsidRPr="00434540">
        <w:rPr>
          <w:b/>
          <w:bCs/>
          <w:szCs w:val="24"/>
          <w:u w:val="single"/>
        </w:rPr>
        <w:lastRenderedPageBreak/>
        <w:t>4. A bels</w:t>
      </w:r>
      <w:r w:rsidRPr="00434540">
        <w:rPr>
          <w:rFonts w:ascii="TimesNewRoman,Bold" w:hAnsi="TimesNewRoman,Bold" w:cs="TimesNewRoman,Bold"/>
          <w:b/>
          <w:bCs/>
          <w:szCs w:val="24"/>
          <w:u w:val="single"/>
        </w:rPr>
        <w:t xml:space="preserve">ő </w:t>
      </w:r>
      <w:r w:rsidRPr="00434540">
        <w:rPr>
          <w:b/>
          <w:bCs/>
          <w:szCs w:val="24"/>
          <w:u w:val="single"/>
        </w:rPr>
        <w:t>ellen</w:t>
      </w:r>
      <w:r w:rsidRPr="00434540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434540">
        <w:rPr>
          <w:b/>
          <w:bCs/>
          <w:szCs w:val="24"/>
          <w:u w:val="single"/>
        </w:rPr>
        <w:t>rzésre vonatkozó fejlesztési terv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 stratégiai tervben a fejlesztési lehet</w:t>
      </w:r>
      <w:r w:rsidRPr="000A4566">
        <w:t>ő</w:t>
      </w:r>
      <w:r>
        <w:rPr>
          <w:szCs w:val="24"/>
        </w:rPr>
        <w:t xml:space="preserve">ségek kialakításánál a belső </w:t>
      </w:r>
      <w:r w:rsidRPr="000A4566">
        <w:rPr>
          <w:szCs w:val="24"/>
        </w:rPr>
        <w:t xml:space="preserve">ellenőrzési </w:t>
      </w:r>
      <w:r>
        <w:rPr>
          <w:szCs w:val="24"/>
        </w:rPr>
        <w:t>feladatok ellátásának jelenlegi helyzetéb</w:t>
      </w:r>
      <w:r w:rsidRPr="009E427E">
        <w:t>ő</w:t>
      </w:r>
      <w:r>
        <w:rPr>
          <w:szCs w:val="24"/>
        </w:rPr>
        <w:t>l kell kiindulni.</w:t>
      </w:r>
    </w:p>
    <w:p w:rsidR="004A70CA" w:rsidRDefault="004A70CA" w:rsidP="004A70CA">
      <w:pPr>
        <w:rPr>
          <w:szCs w:val="24"/>
        </w:rPr>
      </w:pPr>
    </w:p>
    <w:p w:rsidR="004A70CA" w:rsidRDefault="004A70CA" w:rsidP="004A70CA">
      <w:pPr>
        <w:rPr>
          <w:szCs w:val="24"/>
        </w:rPr>
      </w:pPr>
      <w:r>
        <w:rPr>
          <w:szCs w:val="24"/>
        </w:rPr>
        <w:t xml:space="preserve">A belső ellenőrzési feladatokat az önkormányzatnál, intézményeinél és az önkormányzat által alapított gazdasági társaságoknál a Polgármesteri Hivatal külső erőforrás igénybevételével (továbbiakban: belső ellenőr) tervezi ellátni. </w:t>
      </w:r>
    </w:p>
    <w:p w:rsidR="004A70CA" w:rsidRDefault="004A70CA" w:rsidP="004A70CA">
      <w:pPr>
        <w:rPr>
          <w:szCs w:val="24"/>
        </w:rPr>
      </w:pPr>
    </w:p>
    <w:p w:rsidR="004A70CA" w:rsidRDefault="004A70CA" w:rsidP="004A70CA">
      <w:pPr>
        <w:rPr>
          <w:szCs w:val="24"/>
        </w:rPr>
      </w:pPr>
      <w:r w:rsidRPr="00AB6D0F">
        <w:rPr>
          <w:szCs w:val="24"/>
        </w:rPr>
        <w:t xml:space="preserve">A belső ellenőrzés </w:t>
      </w:r>
      <w:r w:rsidRPr="00574881">
        <w:rPr>
          <w:szCs w:val="24"/>
        </w:rPr>
        <w:t>funkcionális függetlensége</w:t>
      </w:r>
      <w:r>
        <w:rPr>
          <w:szCs w:val="24"/>
        </w:rPr>
        <w:t>, az összeférhetetlenség követelménye</w:t>
      </w:r>
      <w:r w:rsidRPr="00AB6D0F">
        <w:rPr>
          <w:szCs w:val="24"/>
        </w:rPr>
        <w:t xml:space="preserve"> mind az intézményi belső ellenőrzéseknél, mind pedig a fenntartói ellenőrzéseknél – szervezetileg és feladatkört tekintve is – biztosított</w:t>
      </w:r>
      <w:r>
        <w:rPr>
          <w:szCs w:val="24"/>
        </w:rPr>
        <w:t>. A belső ellenőr intézményi operatív feladatokbannem vesz részt, nem ellenőriz olyan területet, tevékenységet, amelyre közvetlen hatást gyakorolna.</w:t>
      </w:r>
      <w:r w:rsidRPr="00AB6D0F">
        <w:rPr>
          <w:szCs w:val="24"/>
        </w:rPr>
        <w:br/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 küls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szakért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bevonása a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 mellett akkor lehetséges, ha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 meglév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er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források nem elegend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ek az elvégzend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feladatok mennyiségéhez vagy azok jellegéhez képest,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re nem látható okokból az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rök tartós távollétre kényszerülnek, s ezért az éves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tervben meghatározott feladatok ellátása nem megoldható.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Pr="00B340ED" w:rsidRDefault="004A70CA" w:rsidP="004A70CA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szCs w:val="24"/>
        </w:rPr>
        <w:t>A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 w:rsidRPr="002B41E2">
        <w:t>ő</w:t>
      </w:r>
      <w:r>
        <w:rPr>
          <w:szCs w:val="24"/>
        </w:rPr>
        <w:t>rzési tevékenységet végz</w:t>
      </w:r>
      <w:r w:rsidRPr="00B340ED">
        <w:t>ő</w:t>
      </w:r>
      <w:r>
        <w:rPr>
          <w:szCs w:val="24"/>
        </w:rPr>
        <w:t>re vonatkozó fejlesztések célja, hogy a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 w:rsidRPr="002B41E2">
        <w:t>ő</w:t>
      </w:r>
      <w:r>
        <w:rPr>
          <w:szCs w:val="24"/>
        </w:rPr>
        <w:t>r képzettsége és szakmai gyakorlata kielégítse az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tevékenységgel szembentámasztott szakmai követelményeket. Az ellen</w:t>
      </w:r>
      <w:r w:rsidRPr="002B41E2">
        <w:t>ő</w:t>
      </w:r>
      <w:r>
        <w:rPr>
          <w:szCs w:val="24"/>
        </w:rPr>
        <w:t>rrel szemben elvárás a továbbképzésekenvaló részvétel, a folyamatos felkészülés, illetve a felkészültség az ellen</w:t>
      </w:r>
      <w:r w:rsidRPr="002B41E2">
        <w:t>ő</w:t>
      </w:r>
      <w:r>
        <w:rPr>
          <w:szCs w:val="24"/>
        </w:rPr>
        <w:t>rizend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tárgykörökben.</w:t>
      </w:r>
    </w:p>
    <w:p w:rsidR="004A70CA" w:rsidRPr="00434540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  <w:u w:val="single"/>
        </w:rPr>
      </w:pPr>
    </w:p>
    <w:p w:rsidR="004A70CA" w:rsidRPr="00434540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  <w:u w:val="single"/>
        </w:rPr>
      </w:pPr>
      <w:r w:rsidRPr="00434540">
        <w:rPr>
          <w:b/>
          <w:bCs/>
          <w:szCs w:val="24"/>
          <w:u w:val="single"/>
        </w:rPr>
        <w:t>5. A szükséges ellen</w:t>
      </w:r>
      <w:r w:rsidRPr="00434540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434540">
        <w:rPr>
          <w:b/>
          <w:bCs/>
          <w:szCs w:val="24"/>
          <w:u w:val="single"/>
        </w:rPr>
        <w:t>ri létszám és az ellen</w:t>
      </w:r>
      <w:r w:rsidRPr="00434540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434540">
        <w:rPr>
          <w:b/>
          <w:bCs/>
          <w:szCs w:val="24"/>
          <w:u w:val="single"/>
        </w:rPr>
        <w:t>ri képzettség felmérése</w:t>
      </w: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Tiszavasvári Város Jegyzője a Polgármesteri Hivatalban 1 fő bels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ellenőr foglalkoztatásával gondoskodik az önkormányzat, intézményei és az önkormányzat által alapított gazdasági társaságok bels</w:t>
      </w:r>
      <w:r w:rsidRPr="00626BCB">
        <w:t>ő</w:t>
      </w:r>
      <w:r>
        <w:rPr>
          <w:szCs w:val="24"/>
        </w:rPr>
        <w:t>ellen</w:t>
      </w:r>
      <w:r w:rsidRPr="00626BCB">
        <w:t>ő</w:t>
      </w:r>
      <w:r>
        <w:rPr>
          <w:szCs w:val="24"/>
        </w:rPr>
        <w:t>rzési feladatainak ellátásáról.</w:t>
      </w:r>
    </w:p>
    <w:p w:rsidR="004A70CA" w:rsidRDefault="004A70CA" w:rsidP="004A70CA">
      <w:pPr>
        <w:rPr>
          <w:szCs w:val="24"/>
        </w:rPr>
      </w:pPr>
    </w:p>
    <w:p w:rsidR="004A70CA" w:rsidRPr="00434540" w:rsidRDefault="004A70CA" w:rsidP="004A70CA">
      <w:pPr>
        <w:rPr>
          <w:b/>
          <w:szCs w:val="24"/>
          <w:u w:val="single"/>
        </w:rPr>
      </w:pPr>
      <w:r w:rsidRPr="00434540">
        <w:rPr>
          <w:b/>
          <w:szCs w:val="24"/>
          <w:u w:val="single"/>
        </w:rPr>
        <w:t>6. A belső ellenőr hosszú távú képzési terve</w:t>
      </w:r>
    </w:p>
    <w:p w:rsidR="004A70CA" w:rsidRPr="00E222AC" w:rsidRDefault="004A70CA" w:rsidP="004A70CA">
      <w:pPr>
        <w:rPr>
          <w:b/>
          <w:szCs w:val="24"/>
        </w:rPr>
      </w:pPr>
    </w:p>
    <w:p w:rsidR="004A70CA" w:rsidRDefault="004A70CA" w:rsidP="004A70CA">
      <w:pPr>
        <w:rPr>
          <w:szCs w:val="24"/>
        </w:rPr>
      </w:pPr>
      <w:r>
        <w:rPr>
          <w:szCs w:val="24"/>
        </w:rPr>
        <w:t xml:space="preserve">A külső erőforrással kapcsolatban a Polgármesteri Hivatalnak nincs képzési kötelezettsége. </w:t>
      </w:r>
    </w:p>
    <w:p w:rsidR="004A70CA" w:rsidRDefault="004A70CA" w:rsidP="004A70CA">
      <w:pPr>
        <w:rPr>
          <w:szCs w:val="24"/>
        </w:rPr>
      </w:pPr>
    </w:p>
    <w:p w:rsidR="004A70CA" w:rsidRDefault="004A70CA" w:rsidP="004A70CA">
      <w:pPr>
        <w:rPr>
          <w:szCs w:val="24"/>
        </w:rPr>
      </w:pPr>
      <w:r>
        <w:rPr>
          <w:szCs w:val="24"/>
        </w:rPr>
        <w:t xml:space="preserve">Amennyiben a későbbiekben belső erőforrás igénybevételével fog történni a belső ellenőrzési feladat ellátása, akkor a Polgármesteri Hivatal feladata biztosítani a belső ellenőr szakmai továbbképzését. </w:t>
      </w:r>
      <w:r w:rsidRPr="001B07F2">
        <w:rPr>
          <w:szCs w:val="24"/>
        </w:rPr>
        <w:t xml:space="preserve">A költségvetési szervnél belső ellenőrzési tevékenységet végzők nyilvántartásáról és kötelezőszakmai továbbképzéséről szóló </w:t>
      </w:r>
      <w:r w:rsidRPr="00B961F8">
        <w:rPr>
          <w:szCs w:val="24"/>
        </w:rPr>
        <w:t>28/2011.(VIII.3.) NGM rendelet</w:t>
      </w:r>
      <w:r w:rsidRPr="001B07F2">
        <w:rPr>
          <w:szCs w:val="24"/>
        </w:rPr>
        <w:t xml:space="preserve"> értelmében a belső ellenőrökkötelező szakmai továbbképzéseken („</w:t>
      </w:r>
      <w:proofErr w:type="spellStart"/>
      <w:r w:rsidRPr="001B07F2">
        <w:rPr>
          <w:szCs w:val="24"/>
        </w:rPr>
        <w:t>ÁBPE-továbbképzés</w:t>
      </w:r>
      <w:proofErr w:type="spellEnd"/>
      <w:r w:rsidRPr="001B07F2">
        <w:rPr>
          <w:szCs w:val="24"/>
        </w:rPr>
        <w:t xml:space="preserve"> I.” és „</w:t>
      </w:r>
      <w:proofErr w:type="spellStart"/>
      <w:r w:rsidRPr="001B07F2">
        <w:rPr>
          <w:szCs w:val="24"/>
        </w:rPr>
        <w:t>ÁBPE-továbbképzés</w:t>
      </w:r>
      <w:proofErr w:type="spellEnd"/>
      <w:r w:rsidRPr="001B07F2">
        <w:rPr>
          <w:szCs w:val="24"/>
        </w:rPr>
        <w:t xml:space="preserve"> II.”)kötelesek részt venni. Az "</w:t>
      </w:r>
      <w:proofErr w:type="spellStart"/>
      <w:r w:rsidRPr="001B07F2">
        <w:rPr>
          <w:szCs w:val="24"/>
        </w:rPr>
        <w:t>ÁBPE-továbbképzés</w:t>
      </w:r>
      <w:proofErr w:type="spellEnd"/>
      <w:r w:rsidRPr="001B07F2">
        <w:rPr>
          <w:szCs w:val="24"/>
        </w:rPr>
        <w:t xml:space="preserve"> I." modul elvégzéséhez vizsga kapcsolódik,erre épül az "</w:t>
      </w:r>
      <w:proofErr w:type="spellStart"/>
      <w:r w:rsidRPr="001B07F2">
        <w:rPr>
          <w:szCs w:val="24"/>
        </w:rPr>
        <w:t>ÁBPE-továbbképzés</w:t>
      </w:r>
      <w:proofErr w:type="spellEnd"/>
      <w:r w:rsidRPr="001B07F2">
        <w:rPr>
          <w:szCs w:val="24"/>
        </w:rPr>
        <w:t xml:space="preserve"> II." modul a választott tárgykörökben, amelyeketkétévenként kell teljesíteni. A belső ellenőrök regisztrálásának és foglalkoztatásának </w:t>
      </w:r>
      <w:proofErr w:type="spellStart"/>
      <w:r w:rsidRPr="001B07F2">
        <w:rPr>
          <w:szCs w:val="24"/>
        </w:rPr>
        <w:t>feltételeaz</w:t>
      </w:r>
      <w:proofErr w:type="spellEnd"/>
      <w:r w:rsidRPr="001B07F2">
        <w:rPr>
          <w:szCs w:val="24"/>
        </w:rPr>
        <w:t xml:space="preserve"> "</w:t>
      </w:r>
      <w:proofErr w:type="spellStart"/>
      <w:r w:rsidRPr="001B07F2">
        <w:rPr>
          <w:szCs w:val="24"/>
        </w:rPr>
        <w:t>ÁBPE-továbbké</w:t>
      </w:r>
      <w:r>
        <w:rPr>
          <w:szCs w:val="24"/>
        </w:rPr>
        <w:t>pzés</w:t>
      </w:r>
      <w:proofErr w:type="spellEnd"/>
      <w:r>
        <w:rPr>
          <w:szCs w:val="24"/>
        </w:rPr>
        <w:t xml:space="preserve"> I-II." modulok teljesítése.</w:t>
      </w:r>
    </w:p>
    <w:p w:rsidR="004A70CA" w:rsidRDefault="004A70CA" w:rsidP="004A70CA">
      <w:pPr>
        <w:rPr>
          <w:szCs w:val="24"/>
        </w:rPr>
      </w:pPr>
    </w:p>
    <w:p w:rsidR="004A70CA" w:rsidRPr="00434540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  <w:u w:val="single"/>
        </w:rPr>
      </w:pPr>
      <w:r w:rsidRPr="00434540">
        <w:rPr>
          <w:b/>
          <w:bCs/>
          <w:szCs w:val="24"/>
          <w:u w:val="single"/>
        </w:rPr>
        <w:t>7. A bels</w:t>
      </w:r>
      <w:r w:rsidRPr="00434540">
        <w:rPr>
          <w:rFonts w:ascii="TimesNewRoman,Bold" w:hAnsi="TimesNewRoman,Bold" w:cs="TimesNewRoman,Bold"/>
          <w:b/>
          <w:bCs/>
          <w:szCs w:val="24"/>
          <w:u w:val="single"/>
        </w:rPr>
        <w:t xml:space="preserve">ő </w:t>
      </w:r>
      <w:r w:rsidRPr="00434540">
        <w:rPr>
          <w:b/>
          <w:bCs/>
          <w:szCs w:val="24"/>
          <w:u w:val="single"/>
        </w:rPr>
        <w:t>ellen</w:t>
      </w:r>
      <w:r w:rsidRPr="00434540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434540">
        <w:rPr>
          <w:b/>
          <w:bCs/>
          <w:szCs w:val="24"/>
          <w:u w:val="single"/>
        </w:rPr>
        <w:t>rzés tárgyi és információs igénye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Pr="00924DCC" w:rsidRDefault="004A70CA" w:rsidP="004A70CA">
      <w:pPr>
        <w:autoSpaceDE w:val="0"/>
        <w:autoSpaceDN w:val="0"/>
        <w:adjustRightInd w:val="0"/>
        <w:rPr>
          <w:szCs w:val="24"/>
        </w:rPr>
      </w:pPr>
      <w:r w:rsidRPr="00924DCC">
        <w:rPr>
          <w:szCs w:val="24"/>
        </w:rPr>
        <w:t>Az ellen</w:t>
      </w:r>
      <w:r w:rsidRPr="00924DCC">
        <w:rPr>
          <w:rFonts w:ascii="TimesNewRoman" w:hAnsi="TimesNewRoman" w:cs="TimesNewRoman"/>
          <w:szCs w:val="24"/>
        </w:rPr>
        <w:t>ő</w:t>
      </w:r>
      <w:r w:rsidRPr="00924DCC">
        <w:rPr>
          <w:szCs w:val="24"/>
        </w:rPr>
        <w:t>rzött szervek (a Polgármesteri Hivatal és az önkormányzati intézmények) kötelesek a helyszíni ellen</w:t>
      </w:r>
      <w:r w:rsidRPr="00924DCC">
        <w:rPr>
          <w:rFonts w:ascii="TimesNewRoman" w:hAnsi="TimesNewRoman" w:cs="TimesNewRoman"/>
          <w:szCs w:val="24"/>
        </w:rPr>
        <w:t>ő</w:t>
      </w:r>
      <w:r w:rsidRPr="00924DCC">
        <w:rPr>
          <w:szCs w:val="24"/>
        </w:rPr>
        <w:t>rzések alkalmával az ellen</w:t>
      </w:r>
      <w:r w:rsidRPr="00924DCC">
        <w:rPr>
          <w:rFonts w:ascii="TimesNewRoman" w:hAnsi="TimesNewRoman" w:cs="TimesNewRoman"/>
          <w:szCs w:val="24"/>
        </w:rPr>
        <w:t>ő</w:t>
      </w:r>
      <w:r w:rsidRPr="00924DCC">
        <w:rPr>
          <w:szCs w:val="24"/>
        </w:rPr>
        <w:t>rök számára megfelel</w:t>
      </w:r>
      <w:r w:rsidRPr="00924DCC">
        <w:rPr>
          <w:rFonts w:ascii="TimesNewRoman" w:hAnsi="TimesNewRoman" w:cs="TimesNewRoman"/>
          <w:szCs w:val="24"/>
        </w:rPr>
        <w:t xml:space="preserve">ő </w:t>
      </w:r>
      <w:r w:rsidRPr="00924DCC">
        <w:rPr>
          <w:szCs w:val="24"/>
        </w:rPr>
        <w:t>munkakörülményeket biztosítani (</w:t>
      </w:r>
      <w:proofErr w:type="spellStart"/>
      <w:r w:rsidRPr="00924DCC">
        <w:rPr>
          <w:szCs w:val="24"/>
        </w:rPr>
        <w:t>Bkr</w:t>
      </w:r>
      <w:proofErr w:type="spellEnd"/>
      <w:r w:rsidRPr="00924DCC">
        <w:rPr>
          <w:szCs w:val="24"/>
        </w:rPr>
        <w:t>. 28. § d) bekezdés).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Pr="00924DCC" w:rsidRDefault="004A70CA" w:rsidP="004A70CA">
      <w:pPr>
        <w:autoSpaceDE w:val="0"/>
        <w:autoSpaceDN w:val="0"/>
        <w:adjustRightInd w:val="0"/>
        <w:rPr>
          <w:szCs w:val="24"/>
        </w:rPr>
      </w:pPr>
      <w:r w:rsidRPr="00924DCC">
        <w:rPr>
          <w:szCs w:val="24"/>
        </w:rPr>
        <w:lastRenderedPageBreak/>
        <w:t>A bels</w:t>
      </w:r>
      <w:r w:rsidRPr="00924DCC">
        <w:rPr>
          <w:rFonts w:ascii="TimesNewRoman" w:hAnsi="TimesNewRoman" w:cs="TimesNewRoman"/>
          <w:szCs w:val="24"/>
        </w:rPr>
        <w:t xml:space="preserve">ő </w:t>
      </w:r>
      <w:r w:rsidRPr="00924DCC">
        <w:rPr>
          <w:szCs w:val="24"/>
        </w:rPr>
        <w:t>ellen</w:t>
      </w:r>
      <w:r w:rsidRPr="00924DCC">
        <w:rPr>
          <w:rFonts w:ascii="TimesNewRoman" w:hAnsi="TimesNewRoman" w:cs="TimesNewRoman"/>
          <w:szCs w:val="24"/>
        </w:rPr>
        <w:t>ő</w:t>
      </w:r>
      <w:r w:rsidRPr="00924DCC">
        <w:rPr>
          <w:szCs w:val="24"/>
        </w:rPr>
        <w:t>rök munkavégzésének további tárgyi és információs feltételei biztosításáról a Polgármesteri Hivatal gondoskodik.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924DCC">
        <w:rPr>
          <w:szCs w:val="24"/>
        </w:rPr>
        <w:t>A munkavégzés tárgyi feltételei jelenleg az alábbiak: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924DCC">
        <w:rPr>
          <w:szCs w:val="24"/>
        </w:rPr>
        <w:t xml:space="preserve">- </w:t>
      </w:r>
      <w:r w:rsidRPr="00924DCC">
        <w:rPr>
          <w:iCs/>
          <w:szCs w:val="24"/>
        </w:rPr>
        <w:t xml:space="preserve">helyiség: </w:t>
      </w:r>
      <w:r w:rsidRPr="00924DCC">
        <w:rPr>
          <w:szCs w:val="24"/>
        </w:rPr>
        <w:t>irodahelyiség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924DCC">
        <w:rPr>
          <w:szCs w:val="24"/>
        </w:rPr>
        <w:t xml:space="preserve">- </w:t>
      </w:r>
      <w:r w:rsidRPr="00924DCC">
        <w:rPr>
          <w:iCs/>
          <w:szCs w:val="24"/>
        </w:rPr>
        <w:t xml:space="preserve">berendezés: </w:t>
      </w:r>
      <w:r w:rsidRPr="00924DCC">
        <w:rPr>
          <w:szCs w:val="24"/>
        </w:rPr>
        <w:t>irodabútor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924DCC">
        <w:rPr>
          <w:szCs w:val="24"/>
        </w:rPr>
        <w:t xml:space="preserve">- </w:t>
      </w:r>
      <w:r w:rsidRPr="00924DCC">
        <w:rPr>
          <w:iCs/>
          <w:szCs w:val="24"/>
        </w:rPr>
        <w:t xml:space="preserve">gépek, felszerelések: </w:t>
      </w:r>
      <w:r w:rsidRPr="00924DCC">
        <w:rPr>
          <w:szCs w:val="24"/>
        </w:rPr>
        <w:t>számítógép, nyomtató.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924DCC">
        <w:rPr>
          <w:szCs w:val="24"/>
        </w:rPr>
        <w:t>A munkavégzéshez kapcsolódó információs igények a következ</w:t>
      </w:r>
      <w:r w:rsidRPr="00924DCC">
        <w:rPr>
          <w:rFonts w:ascii="TimesNewRoman" w:hAnsi="TimesNewRoman" w:cs="TimesNewRoman"/>
          <w:szCs w:val="24"/>
        </w:rPr>
        <w:t>ő</w:t>
      </w:r>
      <w:r w:rsidRPr="00924DCC">
        <w:rPr>
          <w:szCs w:val="24"/>
        </w:rPr>
        <w:t>k: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924DCC">
        <w:rPr>
          <w:szCs w:val="24"/>
        </w:rPr>
        <w:t xml:space="preserve">- </w:t>
      </w:r>
      <w:r w:rsidRPr="00924DCC">
        <w:rPr>
          <w:iCs/>
          <w:szCs w:val="24"/>
        </w:rPr>
        <w:t xml:space="preserve">jogi háttér ismerete céljából: </w:t>
      </w:r>
      <w:proofErr w:type="spellStart"/>
      <w:r w:rsidRPr="00924DCC">
        <w:rPr>
          <w:szCs w:val="24"/>
        </w:rPr>
        <w:t>CompLex</w:t>
      </w:r>
      <w:proofErr w:type="spellEnd"/>
      <w:r w:rsidRPr="00924DCC">
        <w:rPr>
          <w:szCs w:val="24"/>
        </w:rPr>
        <w:t xml:space="preserve"> jogtár, szakkönyvek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 w:rsidRPr="00924DCC">
        <w:rPr>
          <w:szCs w:val="24"/>
        </w:rPr>
        <w:t xml:space="preserve">- </w:t>
      </w:r>
      <w:r w:rsidRPr="00924DCC">
        <w:rPr>
          <w:iCs/>
          <w:szCs w:val="24"/>
        </w:rPr>
        <w:t xml:space="preserve">egyéb információs igények: </w:t>
      </w:r>
      <w:r w:rsidRPr="00924DCC">
        <w:rPr>
          <w:szCs w:val="24"/>
        </w:rPr>
        <w:t>Internet hozzáférési lehet</w:t>
      </w:r>
      <w:r w:rsidRPr="00924DCC"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 xml:space="preserve">ség, </w:t>
      </w:r>
      <w:r w:rsidRPr="00924DCC">
        <w:rPr>
          <w:szCs w:val="24"/>
        </w:rPr>
        <w:t>telefon.</w:t>
      </w:r>
    </w:p>
    <w:p w:rsidR="004A70CA" w:rsidRPr="00924DCC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Pr="00924DCC" w:rsidRDefault="004A70CA" w:rsidP="004A70CA">
      <w:pPr>
        <w:autoSpaceDE w:val="0"/>
        <w:autoSpaceDN w:val="0"/>
        <w:adjustRightInd w:val="0"/>
        <w:rPr>
          <w:b/>
        </w:rPr>
      </w:pPr>
      <w:r w:rsidRPr="00924DCC">
        <w:rPr>
          <w:szCs w:val="24"/>
        </w:rPr>
        <w:t>A bels</w:t>
      </w:r>
      <w:r w:rsidRPr="00924DCC">
        <w:rPr>
          <w:rFonts w:ascii="TimesNewRoman" w:hAnsi="TimesNewRoman" w:cs="TimesNewRoman"/>
          <w:szCs w:val="24"/>
        </w:rPr>
        <w:t xml:space="preserve">ő </w:t>
      </w:r>
      <w:r w:rsidRPr="00924DCC">
        <w:rPr>
          <w:szCs w:val="24"/>
        </w:rPr>
        <w:t>információkat a vezet</w:t>
      </w:r>
      <w:r w:rsidRPr="00924DCC">
        <w:rPr>
          <w:rFonts w:ascii="TimesNewRoman" w:hAnsi="TimesNewRoman" w:cs="TimesNewRoman"/>
          <w:szCs w:val="24"/>
        </w:rPr>
        <w:t>ő</w:t>
      </w:r>
      <w:r w:rsidRPr="00924DCC">
        <w:rPr>
          <w:szCs w:val="24"/>
        </w:rPr>
        <w:t>kkel, intézményvezet</w:t>
      </w:r>
      <w:r w:rsidRPr="00924DCC">
        <w:rPr>
          <w:rFonts w:ascii="TimesNewRoman" w:hAnsi="TimesNewRoman" w:cs="TimesNewRoman"/>
          <w:szCs w:val="24"/>
        </w:rPr>
        <w:t>ő</w:t>
      </w:r>
      <w:r w:rsidRPr="00924DCC">
        <w:rPr>
          <w:szCs w:val="24"/>
        </w:rPr>
        <w:t>kkel, referensekkel történ</w:t>
      </w:r>
      <w:r w:rsidRPr="00924DCC">
        <w:rPr>
          <w:rFonts w:ascii="TimesNewRoman" w:hAnsi="TimesNewRoman" w:cs="TimesNewRoman"/>
          <w:szCs w:val="24"/>
        </w:rPr>
        <w:t xml:space="preserve">ő </w:t>
      </w:r>
      <w:r w:rsidRPr="00924DCC">
        <w:rPr>
          <w:szCs w:val="24"/>
        </w:rPr>
        <w:t>személyes kapcsolattal, a beszámolók, költségvetések, az aktuális alap dokumentumok átadásával biztosítja.</w:t>
      </w:r>
    </w:p>
    <w:p w:rsidR="004A70CA" w:rsidRPr="00924DCC" w:rsidRDefault="004A70CA" w:rsidP="004A70CA">
      <w:pPr>
        <w:rPr>
          <w:b/>
          <w:u w:val="single"/>
        </w:rPr>
      </w:pPr>
    </w:p>
    <w:p w:rsidR="004A70CA" w:rsidRPr="00C901C8" w:rsidRDefault="004A70CA" w:rsidP="004A70CA">
      <w:pPr>
        <w:autoSpaceDE w:val="0"/>
        <w:autoSpaceDN w:val="0"/>
        <w:adjustRightInd w:val="0"/>
        <w:jc w:val="left"/>
        <w:rPr>
          <w:b/>
          <w:bCs/>
          <w:szCs w:val="24"/>
          <w:u w:val="single"/>
        </w:rPr>
      </w:pPr>
      <w:r w:rsidRPr="00C901C8">
        <w:rPr>
          <w:b/>
          <w:bCs/>
          <w:szCs w:val="24"/>
          <w:u w:val="single"/>
        </w:rPr>
        <w:t>8. Az ellen</w:t>
      </w:r>
      <w:r w:rsidRPr="00C901C8">
        <w:rPr>
          <w:rFonts w:ascii="TimesNewRoman,Bold" w:hAnsi="TimesNewRoman,Bold" w:cs="TimesNewRoman,Bold"/>
          <w:b/>
          <w:bCs/>
          <w:szCs w:val="24"/>
          <w:u w:val="single"/>
        </w:rPr>
        <w:t>ő</w:t>
      </w:r>
      <w:r w:rsidRPr="00C901C8">
        <w:rPr>
          <w:b/>
          <w:bCs/>
          <w:szCs w:val="24"/>
          <w:u w:val="single"/>
        </w:rPr>
        <w:t>rzés által vizsgálandó területek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Az intézmények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rzésekor a vizsgálandó területek meghatározásánál a vonatkozó jogszabályi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írásokon felül figyelembe vettük a fenntartott intézményi szervezet struktúrájában vagy tevékenységében bekövetkez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változásokat is.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Els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dleges szempont az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ködtetését illet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en, hogy biztosítsa az önkormányzat, illetve az intézmények, gazdasági társaságok rendelkezésére álló források szabályszer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, szabályozott, gazdaságos, hatékony és eredményes felhasználását, a beszámoltatási, a beszámolási kötelezettség teljesítését, a vagyon védelmét.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</w:p>
    <w:p w:rsidR="004A70CA" w:rsidRPr="00F04452" w:rsidRDefault="004A70CA" w:rsidP="004A70CA">
      <w:pPr>
        <w:autoSpaceDE w:val="0"/>
        <w:autoSpaceDN w:val="0"/>
        <w:adjustRightInd w:val="0"/>
        <w:jc w:val="left"/>
        <w:rPr>
          <w:b/>
          <w:szCs w:val="24"/>
        </w:rPr>
      </w:pPr>
      <w:r w:rsidRPr="00F04452">
        <w:rPr>
          <w:b/>
          <w:szCs w:val="24"/>
        </w:rPr>
        <w:t>Az intézményellen</w:t>
      </w:r>
      <w:r w:rsidRPr="00F04452">
        <w:rPr>
          <w:rFonts w:ascii="TimesNewRoman" w:hAnsi="TimesNewRoman" w:cs="TimesNewRoman"/>
          <w:b/>
          <w:szCs w:val="24"/>
        </w:rPr>
        <w:t>ő</w:t>
      </w:r>
      <w:r w:rsidRPr="00F04452">
        <w:rPr>
          <w:b/>
          <w:szCs w:val="24"/>
        </w:rPr>
        <w:t>rzés területén kockázatelemzés alapján meghatározott prioritási területek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/>
          <w:szCs w:val="24"/>
        </w:rPr>
      </w:pPr>
      <w:proofErr w:type="gramStart"/>
      <w:r w:rsidRPr="00F04452">
        <w:rPr>
          <w:b/>
          <w:szCs w:val="24"/>
        </w:rPr>
        <w:t>az</w:t>
      </w:r>
      <w:proofErr w:type="gramEnd"/>
      <w:r w:rsidRPr="00F04452">
        <w:rPr>
          <w:b/>
          <w:szCs w:val="24"/>
        </w:rPr>
        <w:t xml:space="preserve"> alábbiak:</w:t>
      </w:r>
    </w:p>
    <w:p w:rsidR="004A70CA" w:rsidRPr="00480D8F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 w:rsidRPr="00480D8F">
        <w:rPr>
          <w:szCs w:val="24"/>
        </w:rPr>
        <w:t>- kötelező, nem kötelező önkormányzati feladatok</w:t>
      </w:r>
      <w:r>
        <w:rPr>
          <w:szCs w:val="24"/>
        </w:rPr>
        <w:t>hoz a jogszabályokban előírt erőforrások biztosítása, ellenőrzése,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 belső kontrollrendszer kialakítása és működtetése,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 belső kontrollrendszernek megfelelő operatív gazdálkodás szabályainak betartása,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az erőforrások szabályszer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, szabályozott, gazdaságos, hatékony és eredményes felhasználása,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 normatív állami hozzájárulások és normatív, kötött felhasználású támogatások igénylésének, elszámolásának alapját képező dokumentumok jogszabályi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írásoknak való megfelelésének ellenőrzése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 pénzügyi-gazdasági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rzések által feltárt hiányosságok megszüntetése, felszámolásaérdekében megtett intézkedések végrehajtásának számonkérése, beszámoltatás, szükség esetén belső ellenőrzése,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>
        <w:rPr>
          <w:szCs w:val="24"/>
        </w:rPr>
        <w:t>- a pénzügyi irányítási és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rendszer m</w:t>
      </w:r>
      <w:r>
        <w:rPr>
          <w:rFonts w:ascii="TimesNewRoman" w:hAnsi="TimesNewRoman" w:cs="TimesNewRoman"/>
          <w:szCs w:val="24"/>
        </w:rPr>
        <w:t>ű</w:t>
      </w:r>
      <w:r>
        <w:rPr>
          <w:szCs w:val="24"/>
        </w:rPr>
        <w:t>ködésének értékelése, kiemelten a belső kontrollrendszer jogszabályi előírásainak figyelembe vételével.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b/>
          <w:szCs w:val="24"/>
        </w:rPr>
      </w:pPr>
    </w:p>
    <w:p w:rsidR="004A70CA" w:rsidRDefault="004A70CA" w:rsidP="004A70CA">
      <w:pPr>
        <w:autoSpaceDE w:val="0"/>
        <w:autoSpaceDN w:val="0"/>
        <w:adjustRightInd w:val="0"/>
        <w:jc w:val="left"/>
        <w:rPr>
          <w:b/>
          <w:szCs w:val="24"/>
        </w:rPr>
      </w:pPr>
      <w:r w:rsidRPr="00F04452">
        <w:rPr>
          <w:b/>
          <w:szCs w:val="24"/>
        </w:rPr>
        <w:t xml:space="preserve">A hivatali </w:t>
      </w:r>
      <w:r>
        <w:rPr>
          <w:b/>
          <w:szCs w:val="24"/>
        </w:rPr>
        <w:t xml:space="preserve">és fenntartói </w:t>
      </w:r>
      <w:r w:rsidRPr="00F04452">
        <w:rPr>
          <w:b/>
          <w:szCs w:val="24"/>
        </w:rPr>
        <w:t>bels</w:t>
      </w:r>
      <w:r w:rsidRPr="00F04452">
        <w:rPr>
          <w:rFonts w:ascii="TimesNewRoman" w:hAnsi="TimesNewRoman" w:cs="TimesNewRoman"/>
          <w:b/>
          <w:szCs w:val="24"/>
        </w:rPr>
        <w:t xml:space="preserve">ő </w:t>
      </w:r>
      <w:r w:rsidRPr="00F04452">
        <w:rPr>
          <w:b/>
          <w:szCs w:val="24"/>
        </w:rPr>
        <w:t>ellen</w:t>
      </w:r>
      <w:r w:rsidRPr="00F04452">
        <w:rPr>
          <w:rFonts w:ascii="TimesNewRoman" w:hAnsi="TimesNewRoman" w:cs="TimesNewRoman"/>
          <w:b/>
          <w:szCs w:val="24"/>
        </w:rPr>
        <w:t>ő</w:t>
      </w:r>
      <w:r w:rsidRPr="00F04452">
        <w:rPr>
          <w:b/>
          <w:szCs w:val="24"/>
        </w:rPr>
        <w:t>rzés kiemelten kezelt területei:</w:t>
      </w:r>
    </w:p>
    <w:p w:rsidR="004A70CA" w:rsidRDefault="004A70CA" w:rsidP="004A70CA">
      <w:pPr>
        <w:autoSpaceDE w:val="0"/>
        <w:autoSpaceDN w:val="0"/>
        <w:adjustRightInd w:val="0"/>
        <w:ind w:left="120" w:hanging="120"/>
        <w:jc w:val="left"/>
        <w:rPr>
          <w:szCs w:val="24"/>
        </w:rPr>
      </w:pPr>
      <w:r w:rsidRPr="00480D8F">
        <w:rPr>
          <w:szCs w:val="24"/>
        </w:rPr>
        <w:t>- kötelező, nem kötelező önkormányzati fela</w:t>
      </w:r>
      <w:r>
        <w:rPr>
          <w:szCs w:val="24"/>
        </w:rPr>
        <w:t>datok felmérése, erőforrások jogszabálynak megfelelő biztosítása a szabályszerű működéshez,</w:t>
      </w:r>
    </w:p>
    <w:p w:rsidR="004A70CA" w:rsidRPr="002B1FF3" w:rsidRDefault="004A70CA" w:rsidP="004A70CA">
      <w:pPr>
        <w:autoSpaceDE w:val="0"/>
        <w:autoSpaceDN w:val="0"/>
        <w:adjustRightInd w:val="0"/>
        <w:ind w:left="120" w:hanging="120"/>
        <w:jc w:val="left"/>
        <w:rPr>
          <w:b/>
          <w:szCs w:val="24"/>
        </w:rPr>
      </w:pPr>
      <w:r>
        <w:rPr>
          <w:szCs w:val="24"/>
        </w:rPr>
        <w:t>- a belső kontrollrendszer kialakítása és működtetése, aktualizálása és érvényesülése a gyakorlatban,értékelésénekvizsgálata,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 gazdálkodási szempontból lényeges hatású feladatok, területek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rzése,</w:t>
      </w:r>
    </w:p>
    <w:p w:rsidR="004A70CA" w:rsidRDefault="004A70CA" w:rsidP="004A70CA">
      <w:pPr>
        <w:autoSpaceDE w:val="0"/>
        <w:autoSpaceDN w:val="0"/>
        <w:adjustRightInd w:val="0"/>
        <w:ind w:left="120"/>
        <w:jc w:val="left"/>
        <w:rPr>
          <w:szCs w:val="24"/>
        </w:rPr>
      </w:pPr>
      <w:proofErr w:type="gramStart"/>
      <w:r>
        <w:rPr>
          <w:szCs w:val="24"/>
        </w:rPr>
        <w:t>és</w:t>
      </w:r>
      <w:proofErr w:type="gramEnd"/>
      <w:r>
        <w:rPr>
          <w:szCs w:val="24"/>
        </w:rPr>
        <w:t xml:space="preserve"> elszámolása jogszabályi el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írásoknak való megfelelése,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 normatív állami hozzájárulások és normatív, kötött felhasználású támogatások igénylése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küls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rzések megállapításait követ</w:t>
      </w:r>
      <w:r>
        <w:rPr>
          <w:rFonts w:ascii="TimesNewRoman" w:hAnsi="TimesNewRoman" w:cs="TimesNewRoman"/>
          <w:szCs w:val="24"/>
        </w:rPr>
        <w:t xml:space="preserve">ő </w:t>
      </w:r>
      <w:r>
        <w:rPr>
          <w:szCs w:val="24"/>
        </w:rPr>
        <w:t>intézkedések eredményességének vizsgálata,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közbeszerzések és a közbeszerzési eljárások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rzése,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- az EU-s forrásokkal megvalósuló fejlesztési feladatok teljesítésének ellen</w:t>
      </w:r>
      <w:r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rzése.</w:t>
      </w:r>
    </w:p>
    <w:p w:rsidR="004A70CA" w:rsidRDefault="004A70CA" w:rsidP="004A70CA">
      <w:pPr>
        <w:autoSpaceDE w:val="0"/>
        <w:autoSpaceDN w:val="0"/>
        <w:adjustRightInd w:val="0"/>
        <w:jc w:val="left"/>
        <w:rPr>
          <w:sz w:val="20"/>
        </w:rPr>
        <w:sectPr w:rsidR="004A70CA" w:rsidSect="00163859">
          <w:headerReference w:type="default" r:id="rId8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4A70CA" w:rsidRDefault="004A70CA" w:rsidP="004A70CA">
      <w:pPr>
        <w:autoSpaceDE w:val="0"/>
        <w:autoSpaceDN w:val="0"/>
        <w:adjustRightInd w:val="0"/>
        <w:jc w:val="left"/>
        <w:rPr>
          <w:sz w:val="20"/>
        </w:rPr>
      </w:pPr>
    </w:p>
    <w:p w:rsidR="004A70CA" w:rsidRDefault="004A70CA" w:rsidP="004A70CA">
      <w:pPr>
        <w:tabs>
          <w:tab w:val="right" w:pos="14601"/>
        </w:tabs>
      </w:pPr>
      <w:r w:rsidRPr="00E16585">
        <w:rPr>
          <w:sz w:val="28"/>
          <w:szCs w:val="28"/>
        </w:rPr>
        <w:t>Tiszavasvári Város Önkormányzata</w:t>
      </w:r>
      <w:r>
        <w:rPr>
          <w:b/>
        </w:rPr>
        <w:tab/>
      </w:r>
      <w:r w:rsidRPr="00BB388C">
        <w:rPr>
          <w:b/>
        </w:rPr>
        <w:t>2. számú melléklet</w:t>
      </w:r>
    </w:p>
    <w:p w:rsidR="004A70CA" w:rsidRDefault="004A70CA" w:rsidP="004A70CA">
      <w:pPr>
        <w:pStyle w:val="Cm"/>
        <w:tabs>
          <w:tab w:val="left" w:pos="9575"/>
        </w:tabs>
        <w:spacing w:before="120"/>
      </w:pPr>
      <w:r>
        <w:t>2019. ÉVI ELLENŐRZÉSI TERVE</w:t>
      </w:r>
    </w:p>
    <w:tbl>
      <w:tblPr>
        <w:tblpPr w:leftFromText="141" w:rightFromText="141" w:vertAnchor="text" w:horzAnchor="margin" w:tblpX="74" w:tblpY="27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590"/>
      </w:tblGrid>
      <w:tr w:rsidR="004A70CA" w:rsidTr="00092A82">
        <w:trPr>
          <w:trHeight w:val="90"/>
        </w:trPr>
        <w:tc>
          <w:tcPr>
            <w:tcW w:w="1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A" w:rsidRPr="00C712DA" w:rsidRDefault="004A70CA" w:rsidP="00092A82">
            <w:pPr>
              <w:tabs>
                <w:tab w:val="left" w:pos="9575"/>
              </w:tabs>
              <w:snapToGrid w:val="0"/>
            </w:pPr>
            <w:r>
              <w:rPr>
                <w:b/>
              </w:rPr>
              <w:t xml:space="preserve">Ellenőrzési tervet megalapozó kockázatelemzés megállapításai: </w:t>
            </w:r>
            <w:r w:rsidRPr="00402BD8">
              <w:rPr>
                <w:sz w:val="22"/>
                <w:szCs w:val="22"/>
              </w:rPr>
              <w:t>Tevékenység, lebonyolítás, beszámolás</w:t>
            </w:r>
          </w:p>
        </w:tc>
      </w:tr>
    </w:tbl>
    <w:p w:rsidR="004A70CA" w:rsidRDefault="004A70CA" w:rsidP="004A70CA">
      <w:pPr>
        <w:pStyle w:val="Cm"/>
        <w:tabs>
          <w:tab w:val="left" w:pos="9575"/>
        </w:tabs>
        <w:spacing w:before="120"/>
        <w:jc w:val="both"/>
      </w:pPr>
    </w:p>
    <w:p w:rsidR="004A70CA" w:rsidRDefault="004A70CA" w:rsidP="004A70CA">
      <w:pPr>
        <w:tabs>
          <w:tab w:val="left" w:pos="9575"/>
        </w:tabs>
        <w:spacing w:line="360" w:lineRule="auto"/>
        <w:jc w:val="center"/>
        <w:rPr>
          <w:b/>
        </w:rPr>
      </w:pPr>
    </w:p>
    <w:tbl>
      <w:tblPr>
        <w:tblW w:w="0" w:type="auto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3686"/>
        <w:gridCol w:w="1985"/>
        <w:gridCol w:w="1985"/>
        <w:gridCol w:w="1985"/>
        <w:gridCol w:w="2332"/>
      </w:tblGrid>
      <w:tr w:rsidR="004A70CA" w:rsidTr="00092A82">
        <w:trPr>
          <w:jc w:val="center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4A70CA" w:rsidTr="00092A82">
        <w:trPr>
          <w:trHeight w:val="2687"/>
          <w:jc w:val="center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Pr="00DA56D6" w:rsidRDefault="004A70CA" w:rsidP="00092A82">
            <w:pPr>
              <w:tabs>
                <w:tab w:val="left" w:pos="9575"/>
              </w:tabs>
            </w:pPr>
            <w:r>
              <w:t>A rászoruló gyermekek szünidei étkeztetési támogatása felhasználásának ellenőrzése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Pr="00633211" w:rsidRDefault="004A70CA" w:rsidP="00092A82">
            <w:pPr>
              <w:tabs>
                <w:tab w:val="left" w:pos="9575"/>
              </w:tabs>
              <w:rPr>
                <w:b/>
              </w:rPr>
            </w:pPr>
            <w:r w:rsidRPr="00633211">
              <w:rPr>
                <w:b/>
              </w:rPr>
              <w:t>Célja:</w:t>
            </w:r>
            <w:r>
              <w:t>A költségvetési törvény és az Útmutató szerinti felhasználás biztosítása</w:t>
            </w:r>
          </w:p>
          <w:p w:rsidR="004A70CA" w:rsidRPr="00633211" w:rsidRDefault="004A70CA" w:rsidP="00092A82">
            <w:pPr>
              <w:tabs>
                <w:tab w:val="left" w:pos="9575"/>
              </w:tabs>
              <w:rPr>
                <w:b/>
              </w:rPr>
            </w:pPr>
            <w:r w:rsidRPr="00633211">
              <w:rPr>
                <w:b/>
              </w:rPr>
              <w:t>Módszere:</w:t>
            </w:r>
            <w:r>
              <w:t xml:space="preserve"> Kombinált ellenőrzés </w:t>
            </w:r>
            <w:r w:rsidRPr="004770E7">
              <w:rPr>
                <w:b/>
              </w:rPr>
              <w:t>Tárgya:</w:t>
            </w:r>
            <w:r w:rsidRPr="004E27F2">
              <w:t>dokumentumok ellenőrzése</w:t>
            </w:r>
          </w:p>
          <w:p w:rsidR="004A70CA" w:rsidRPr="00DA56D6" w:rsidRDefault="004A70CA" w:rsidP="00092A82">
            <w:pPr>
              <w:tabs>
                <w:tab w:val="left" w:pos="9575"/>
              </w:tabs>
            </w:pPr>
            <w:r w:rsidRPr="00633211">
              <w:rPr>
                <w:b/>
              </w:rPr>
              <w:t>Ellenőrzött időszak:</w:t>
            </w:r>
            <w:r>
              <w:t xml:space="preserve"> 2018/2019. tanév tavaszi szünete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Pr="00AA398F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AA398F">
              <w:rPr>
                <w:sz w:val="20"/>
              </w:rPr>
              <w:t>Az igénybejelentések szabályossága.</w:t>
            </w:r>
          </w:p>
          <w:p w:rsidR="004A70CA" w:rsidRPr="00AA398F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AA398F">
              <w:rPr>
                <w:sz w:val="20"/>
              </w:rPr>
              <w:t>A jogosultság megléte.</w:t>
            </w:r>
          </w:p>
          <w:p w:rsidR="004A70CA" w:rsidRPr="00AA398F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AA398F">
              <w:rPr>
                <w:sz w:val="20"/>
              </w:rPr>
              <w:t>A fentiek dokumentáltságának szabályszerűsége.</w:t>
            </w:r>
          </w:p>
          <w:p w:rsidR="004A70CA" w:rsidRPr="00B1597F" w:rsidRDefault="004A70CA" w:rsidP="00092A82">
            <w:pPr>
              <w:tabs>
                <w:tab w:val="left" w:pos="9575"/>
              </w:tabs>
              <w:rPr>
                <w:sz w:val="18"/>
                <w:szCs w:val="18"/>
              </w:rPr>
            </w:pPr>
            <w:r w:rsidRPr="00AA398F">
              <w:rPr>
                <w:sz w:val="20"/>
              </w:rPr>
              <w:t>Az étel átvételét igazoló dokumentumok szabályossága (elszámolás alapja).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Pr="00A4567D" w:rsidRDefault="004A70CA" w:rsidP="00092A82">
            <w:pPr>
              <w:tabs>
                <w:tab w:val="left" w:pos="9575"/>
              </w:tabs>
              <w:jc w:val="center"/>
            </w:pPr>
            <w:r>
              <w:t>Szabályszerűségi- ellenőrzés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t>2019.</w:t>
            </w:r>
          </w:p>
          <w:p w:rsidR="004A70CA" w:rsidRPr="00D27EB6" w:rsidRDefault="004A70CA" w:rsidP="00092A82">
            <w:pPr>
              <w:tabs>
                <w:tab w:val="left" w:pos="9575"/>
              </w:tabs>
              <w:jc w:val="center"/>
            </w:pPr>
            <w:r w:rsidRPr="00D27EB6">
              <w:t>május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Pr="00DA56D6" w:rsidRDefault="004A70CA" w:rsidP="00092A82">
            <w:pPr>
              <w:tabs>
                <w:tab w:val="left" w:pos="9575"/>
              </w:tabs>
              <w:jc w:val="center"/>
            </w:pPr>
            <w:r>
              <w:t>25 nap</w:t>
            </w:r>
          </w:p>
        </w:tc>
      </w:tr>
    </w:tbl>
    <w:p w:rsidR="004A70CA" w:rsidRDefault="004A70CA" w:rsidP="004A70CA">
      <w:pPr>
        <w:tabs>
          <w:tab w:val="left" w:pos="9575"/>
        </w:tabs>
        <w:rPr>
          <w:sz w:val="22"/>
        </w:rPr>
      </w:pP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>**</w:t>
      </w:r>
      <w:r>
        <w:rPr>
          <w:sz w:val="22"/>
        </w:rPr>
        <w:t>Az ellenőrzések időtartama és az ellenőrzési jelentések elkészítésének határideje.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** </w:t>
      </w:r>
      <w:r>
        <w:rPr>
          <w:sz w:val="22"/>
        </w:rPr>
        <w:t>Az ellenőrzésekhez rendelt becsült ellenőrzési erőforrások: becsült időszükséglet és emberi erőforrás.</w:t>
      </w: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Pr="00A7234B" w:rsidRDefault="004A70CA" w:rsidP="004A70CA">
      <w:pPr>
        <w:tabs>
          <w:tab w:val="left" w:pos="9575"/>
        </w:tabs>
      </w:pPr>
      <w:r w:rsidRPr="00A7234B">
        <w:t>Tiszavasvári,</w:t>
      </w:r>
      <w:r>
        <w:t xml:space="preserve"> 2019. </w:t>
      </w:r>
      <w:proofErr w:type="gramStart"/>
      <w:r>
        <w:t>január .</w:t>
      </w:r>
      <w:proofErr w:type="gramEnd"/>
      <w:r>
        <w:t>..</w:t>
      </w: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left" w:pos="1701"/>
          <w:tab w:val="right" w:leader="dot" w:pos="5103"/>
          <w:tab w:val="left" w:pos="10206"/>
          <w:tab w:val="right" w:leader="dot" w:pos="13608"/>
        </w:tabs>
      </w:pPr>
      <w:r>
        <w:tab/>
      </w:r>
      <w:r>
        <w:tab/>
      </w:r>
      <w:r>
        <w:tab/>
      </w:r>
      <w:r>
        <w:tab/>
      </w:r>
    </w:p>
    <w:p w:rsidR="004A70CA" w:rsidRDefault="004A70CA" w:rsidP="004A70CA">
      <w:pPr>
        <w:tabs>
          <w:tab w:val="center" w:pos="3420"/>
          <w:tab w:val="left" w:pos="9575"/>
          <w:tab w:val="center" w:pos="12049"/>
        </w:tabs>
      </w:pPr>
      <w:r>
        <w:tab/>
      </w:r>
      <w:proofErr w:type="gramStart"/>
      <w:r>
        <w:t>belső</w:t>
      </w:r>
      <w:proofErr w:type="gramEnd"/>
      <w:r>
        <w:t xml:space="preserve"> ellenőrzési vezető</w:t>
      </w:r>
      <w:r>
        <w:tab/>
      </w:r>
      <w:r>
        <w:tab/>
        <w:t>polgármester</w:t>
      </w:r>
    </w:p>
    <w:p w:rsidR="004A70CA" w:rsidRDefault="004A70CA" w:rsidP="004A70CA">
      <w:pPr>
        <w:pStyle w:val="Cm"/>
        <w:tabs>
          <w:tab w:val="left" w:pos="9575"/>
          <w:tab w:val="right" w:pos="14601"/>
        </w:tabs>
        <w:jc w:val="left"/>
        <w:rPr>
          <w:sz w:val="28"/>
          <w:szCs w:val="28"/>
        </w:rPr>
      </w:pPr>
    </w:p>
    <w:p w:rsidR="004A70CA" w:rsidRDefault="004A70CA" w:rsidP="004A70CA">
      <w:pPr>
        <w:pStyle w:val="Cm"/>
        <w:tabs>
          <w:tab w:val="left" w:pos="9575"/>
          <w:tab w:val="right" w:pos="14601"/>
        </w:tabs>
        <w:jc w:val="left"/>
      </w:pPr>
      <w:r w:rsidRPr="00904612">
        <w:rPr>
          <w:b w:val="0"/>
          <w:sz w:val="28"/>
          <w:szCs w:val="28"/>
        </w:rPr>
        <w:t>T</w:t>
      </w:r>
      <w:r w:rsidRPr="00904612">
        <w:rPr>
          <w:b w:val="0"/>
        </w:rPr>
        <w:t>iszavasvári Polgármesteri Hivatal</w:t>
      </w:r>
      <w:r>
        <w:tab/>
      </w:r>
      <w:r>
        <w:tab/>
      </w:r>
      <w:r w:rsidRPr="00904612">
        <w:t>3. számú melléklet</w:t>
      </w:r>
    </w:p>
    <w:p w:rsidR="004A70CA" w:rsidRDefault="004A70CA" w:rsidP="004A70CA">
      <w:pPr>
        <w:pStyle w:val="Cm"/>
        <w:tabs>
          <w:tab w:val="left" w:pos="9575"/>
        </w:tabs>
      </w:pPr>
      <w:r>
        <w:t>ÉVES BELSŐ ELLENŐRZÉSI TERV</w:t>
      </w:r>
    </w:p>
    <w:p w:rsidR="004A70CA" w:rsidRDefault="004A70CA" w:rsidP="004A70CA">
      <w:pPr>
        <w:tabs>
          <w:tab w:val="left" w:pos="9575"/>
        </w:tabs>
        <w:spacing w:line="360" w:lineRule="auto"/>
        <w:jc w:val="center"/>
        <w:rPr>
          <w:b/>
        </w:rPr>
      </w:pPr>
      <w:r>
        <w:rPr>
          <w:b/>
        </w:rPr>
        <w:t>2019. év</w:t>
      </w:r>
    </w:p>
    <w:tbl>
      <w:tblPr>
        <w:tblW w:w="0" w:type="auto"/>
        <w:jc w:val="center"/>
        <w:tblInd w:w="-4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0"/>
      </w:tblGrid>
      <w:tr w:rsidR="004A70CA" w:rsidTr="00092A82">
        <w:trPr>
          <w:jc w:val="center"/>
        </w:trPr>
        <w:tc>
          <w:tcPr>
            <w:tcW w:w="1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A" w:rsidRPr="00C712DA" w:rsidRDefault="004A70CA" w:rsidP="00092A82">
            <w:pPr>
              <w:tabs>
                <w:tab w:val="left" w:pos="9575"/>
              </w:tabs>
              <w:snapToGrid w:val="0"/>
            </w:pPr>
            <w:r>
              <w:rPr>
                <w:b/>
              </w:rPr>
              <w:t xml:space="preserve">Ellenőrzési tervet megalapozó kockázatelemzés megállapításai: </w:t>
            </w:r>
            <w:r w:rsidRPr="00402BD8">
              <w:rPr>
                <w:sz w:val="22"/>
                <w:szCs w:val="22"/>
              </w:rPr>
              <w:t>Tevékenység, lebonyolítás, beszámolás</w:t>
            </w:r>
          </w:p>
        </w:tc>
      </w:tr>
    </w:tbl>
    <w:p w:rsidR="004A70CA" w:rsidRDefault="004A70CA" w:rsidP="004A70CA">
      <w:pPr>
        <w:tabs>
          <w:tab w:val="left" w:pos="9575"/>
        </w:tabs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52"/>
        <w:gridCol w:w="3686"/>
        <w:gridCol w:w="1985"/>
        <w:gridCol w:w="1985"/>
        <w:gridCol w:w="1985"/>
        <w:gridCol w:w="2332"/>
      </w:tblGrid>
      <w:tr w:rsidR="004A70CA" w:rsidTr="00092A82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4A70CA" w:rsidTr="00092A82">
        <w:trPr>
          <w:trHeight w:val="268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Pr="00435A3D" w:rsidRDefault="004A70CA" w:rsidP="00092A82">
            <w:pPr>
              <w:tabs>
                <w:tab w:val="left" w:pos="9575"/>
              </w:tabs>
              <w:rPr>
                <w:szCs w:val="24"/>
              </w:rPr>
            </w:pPr>
            <w:r w:rsidRPr="00435A3D">
              <w:rPr>
                <w:szCs w:val="24"/>
              </w:rPr>
              <w:t xml:space="preserve">Az éves </w:t>
            </w:r>
            <w:proofErr w:type="spellStart"/>
            <w:r w:rsidRPr="00435A3D">
              <w:rPr>
                <w:szCs w:val="24"/>
              </w:rPr>
              <w:t>cafetéri</w:t>
            </w:r>
            <w:r>
              <w:rPr>
                <w:szCs w:val="24"/>
              </w:rPr>
              <w:t>a</w:t>
            </w:r>
            <w:r w:rsidRPr="00435A3D">
              <w:rPr>
                <w:szCs w:val="24"/>
              </w:rPr>
              <w:t>juttatás</w:t>
            </w:r>
            <w:proofErr w:type="spellEnd"/>
            <w:r w:rsidRPr="00435A3D">
              <w:rPr>
                <w:szCs w:val="24"/>
              </w:rPr>
              <w:t xml:space="preserve"> ellenőrzése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>Cél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A támogatás szabályszerű felhasználása</w:t>
            </w:r>
          </w:p>
          <w:p w:rsidR="004A70CA" w:rsidRPr="00643D34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082E8A">
              <w:rPr>
                <w:b/>
                <w:sz w:val="20"/>
              </w:rPr>
              <w:t>Módszere</w:t>
            </w:r>
            <w:r>
              <w:rPr>
                <w:sz w:val="20"/>
              </w:rPr>
              <w:t>: Kombinált ellenőrzés</w:t>
            </w:r>
          </w:p>
          <w:p w:rsidR="004A70CA" w:rsidRPr="00AE60F1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Tárgy: </w:t>
            </w:r>
            <w:r w:rsidRPr="00AE60F1">
              <w:rPr>
                <w:sz w:val="20"/>
              </w:rPr>
              <w:t>A felhasználás</w:t>
            </w:r>
            <w:r>
              <w:rPr>
                <w:sz w:val="20"/>
              </w:rPr>
              <w:t xml:space="preserve"> vizsgálata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Időszak:</w:t>
            </w:r>
            <w:r>
              <w:rPr>
                <w:sz w:val="20"/>
              </w:rPr>
              <w:t xml:space="preserve"> 2019. év I. félév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sz w:val="20"/>
              </w:rPr>
              <w:t xml:space="preserve">A költségvetési törvény szerinti és az önkormányzati </w:t>
            </w:r>
            <w:proofErr w:type="spellStart"/>
            <w:r>
              <w:rPr>
                <w:sz w:val="20"/>
              </w:rPr>
              <w:t>rende-</w:t>
            </w:r>
            <w:proofErr w:type="spellEnd"/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let</w:t>
            </w:r>
            <w:proofErr w:type="spellEnd"/>
            <w:r>
              <w:rPr>
                <w:sz w:val="20"/>
              </w:rPr>
              <w:t xml:space="preserve"> szerinti keret. A </w:t>
            </w:r>
            <w:proofErr w:type="spellStart"/>
            <w:r>
              <w:rPr>
                <w:sz w:val="20"/>
              </w:rPr>
              <w:t>cafetéria</w:t>
            </w:r>
            <w:proofErr w:type="spellEnd"/>
            <w:r>
              <w:rPr>
                <w:sz w:val="20"/>
              </w:rPr>
              <w:t xml:space="preserve"> szabályzat aktualizálása. .A dolgozói keret meg-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sz w:val="20"/>
              </w:rPr>
              <w:t>állapítása, kiemelten a be-és kilépőkre. A nettó összeg figyelembe vételével a közterhek megállapítása.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Szabályszerűségi- ellenőrzés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július-augusztus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 nap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</w:tr>
    </w:tbl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>**</w:t>
      </w:r>
      <w:r>
        <w:rPr>
          <w:sz w:val="22"/>
        </w:rPr>
        <w:t>Az ellenőrzések időtartama és az ellenőrzési jelentések elkészítésének határideje.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>***</w:t>
      </w:r>
      <w:r>
        <w:rPr>
          <w:sz w:val="22"/>
        </w:rPr>
        <w:t>Az ellenőrzésekhez rendelt becsült ellenőrzési erőforrások: becsült időszükséglet és emberi erőforrás.</w:t>
      </w: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Pr="00A7234B" w:rsidRDefault="004A70CA" w:rsidP="004A70CA">
      <w:pPr>
        <w:tabs>
          <w:tab w:val="left" w:pos="9575"/>
        </w:tabs>
      </w:pPr>
      <w:r w:rsidRPr="00A7234B">
        <w:t>Tiszavasvári,</w:t>
      </w:r>
      <w:r>
        <w:t xml:space="preserve"> 2019. </w:t>
      </w:r>
      <w:proofErr w:type="gramStart"/>
      <w:r>
        <w:t>január ..</w:t>
      </w:r>
      <w:proofErr w:type="gramEnd"/>
      <w:r>
        <w:t>.</w:t>
      </w: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left" w:pos="1701"/>
          <w:tab w:val="right" w:leader="dot" w:pos="5103"/>
          <w:tab w:val="left" w:pos="10206"/>
          <w:tab w:val="right" w:leader="dot" w:pos="13608"/>
        </w:tabs>
      </w:pPr>
      <w:r>
        <w:tab/>
      </w:r>
      <w:r>
        <w:tab/>
      </w:r>
      <w:r>
        <w:tab/>
      </w:r>
      <w:r>
        <w:tab/>
      </w:r>
    </w:p>
    <w:p w:rsidR="004A70CA" w:rsidRDefault="004A70CA" w:rsidP="004A70CA">
      <w:pPr>
        <w:tabs>
          <w:tab w:val="center" w:pos="3420"/>
          <w:tab w:val="left" w:pos="9575"/>
          <w:tab w:val="center" w:pos="12049"/>
        </w:tabs>
      </w:pPr>
      <w:r>
        <w:tab/>
      </w:r>
      <w:proofErr w:type="gramStart"/>
      <w:r>
        <w:t>belső</w:t>
      </w:r>
      <w:proofErr w:type="gramEnd"/>
      <w:r>
        <w:t xml:space="preserve"> ellenőrzési vezető</w:t>
      </w:r>
      <w:r>
        <w:tab/>
      </w:r>
      <w:r>
        <w:tab/>
        <w:t>jegyző</w:t>
      </w:r>
    </w:p>
    <w:p w:rsidR="004A70CA" w:rsidRDefault="004A70CA" w:rsidP="004A70CA">
      <w:pPr>
        <w:pStyle w:val="Cm"/>
        <w:tabs>
          <w:tab w:val="left" w:pos="9575"/>
        </w:tabs>
        <w:spacing w:before="120"/>
        <w:jc w:val="both"/>
      </w:pPr>
    </w:p>
    <w:p w:rsidR="004A70CA" w:rsidRDefault="004A70CA" w:rsidP="004A70CA">
      <w:pPr>
        <w:pStyle w:val="Cm"/>
        <w:tabs>
          <w:tab w:val="left" w:pos="9575"/>
        </w:tabs>
        <w:spacing w:before="120"/>
        <w:jc w:val="both"/>
      </w:pPr>
    </w:p>
    <w:p w:rsidR="004A70CA" w:rsidRDefault="004A70CA" w:rsidP="004A70CA">
      <w:pPr>
        <w:pStyle w:val="Cm"/>
        <w:tabs>
          <w:tab w:val="left" w:pos="9575"/>
          <w:tab w:val="right" w:pos="14601"/>
        </w:tabs>
        <w:jc w:val="left"/>
      </w:pPr>
      <w:r>
        <w:t>Tiszavasvári Egyesített Óvodai Intézmény</w:t>
      </w:r>
      <w:r>
        <w:rPr>
          <w:b w:val="0"/>
        </w:rPr>
        <w:tab/>
      </w:r>
      <w:r>
        <w:rPr>
          <w:b w:val="0"/>
        </w:rPr>
        <w:tab/>
      </w:r>
      <w:r w:rsidRPr="00FE7477">
        <w:t>4. számú melléklet</w:t>
      </w:r>
    </w:p>
    <w:p w:rsidR="004A70CA" w:rsidRDefault="004A70CA" w:rsidP="004A70CA">
      <w:pPr>
        <w:pStyle w:val="Cm"/>
        <w:tabs>
          <w:tab w:val="left" w:pos="9575"/>
        </w:tabs>
      </w:pPr>
      <w:r>
        <w:t>2019. ÉVI ELLENŐRZÉSI TERV</w:t>
      </w:r>
    </w:p>
    <w:p w:rsidR="004A70CA" w:rsidRDefault="004A70CA" w:rsidP="004A70CA">
      <w:pPr>
        <w:pStyle w:val="Cm"/>
        <w:tabs>
          <w:tab w:val="left" w:pos="9575"/>
        </w:tabs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65"/>
      </w:tblGrid>
      <w:tr w:rsidR="004A70CA" w:rsidTr="00092A82">
        <w:tc>
          <w:tcPr>
            <w:tcW w:w="1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rPr>
                <w:b/>
              </w:rPr>
            </w:pPr>
            <w:r>
              <w:rPr>
                <w:b/>
              </w:rPr>
              <w:t>Ellenőrzési tervet megalapozó kockázatelemzés megállapításai</w:t>
            </w:r>
            <w:proofErr w:type="gramStart"/>
            <w:r>
              <w:rPr>
                <w:b/>
              </w:rPr>
              <w:t xml:space="preserve">:  </w:t>
            </w:r>
            <w:r w:rsidRPr="002148AD">
              <w:t>A</w:t>
            </w:r>
            <w:proofErr w:type="gramEnd"/>
            <w:r w:rsidRPr="002148AD">
              <w:t xml:space="preserve"> működéssel kapcsolatos dokumentálási feladatok</w:t>
            </w:r>
          </w:p>
        </w:tc>
      </w:tr>
    </w:tbl>
    <w:p w:rsidR="004A70CA" w:rsidRDefault="004A70CA" w:rsidP="004A70CA">
      <w:pPr>
        <w:tabs>
          <w:tab w:val="left" w:pos="9575"/>
        </w:tabs>
        <w:rPr>
          <w:b/>
          <w:sz w:val="26"/>
        </w:rPr>
      </w:pPr>
    </w:p>
    <w:p w:rsidR="004A70CA" w:rsidRDefault="004A70CA" w:rsidP="004A70CA">
      <w:pPr>
        <w:tabs>
          <w:tab w:val="left" w:pos="9575"/>
        </w:tabs>
        <w:rPr>
          <w:b/>
          <w:sz w:val="26"/>
        </w:rPr>
      </w:pPr>
    </w:p>
    <w:p w:rsidR="004A70CA" w:rsidRDefault="004A70CA" w:rsidP="004A70CA">
      <w:pPr>
        <w:tabs>
          <w:tab w:val="left" w:pos="9575"/>
        </w:tabs>
        <w:rPr>
          <w:b/>
          <w:sz w:val="26"/>
        </w:rPr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690"/>
        <w:gridCol w:w="1980"/>
        <w:gridCol w:w="1995"/>
        <w:gridCol w:w="1980"/>
        <w:gridCol w:w="2085"/>
      </w:tblGrid>
      <w:tr w:rsidR="004A70CA" w:rsidTr="00092A8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Az ellenőrzés típusa 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Az ellenőrzés ütemezése **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4A70CA" w:rsidTr="00092A82">
        <w:trPr>
          <w:trHeight w:val="179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 magáncélú telefon-és internet használat elszámolásának ellenőrzése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Célja:</w:t>
            </w:r>
            <w:r>
              <w:rPr>
                <w:sz w:val="20"/>
              </w:rPr>
              <w:t xml:space="preserve"> Szabályzat szerinti elszámolás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>Módszere:</w:t>
            </w:r>
            <w:r>
              <w:rPr>
                <w:sz w:val="20"/>
              </w:rPr>
              <w:t xml:space="preserve"> Szúrópróbaszerű ellenőrzés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>Ellenőrzés tárgya:</w:t>
            </w:r>
            <w:r>
              <w:rPr>
                <w:sz w:val="20"/>
              </w:rPr>
              <w:t xml:space="preserve"> 2018 évi szabályzat és az elszámolás dokumentumainak vizsgálata 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>Ellenőrzött időszak:</w:t>
            </w:r>
            <w:r>
              <w:rPr>
                <w:sz w:val="20"/>
              </w:rPr>
              <w:t xml:space="preserve"> 2018.év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 használat szabályozása, limitek meghatározása, a limitek betartása,</w:t>
            </w:r>
          </w:p>
          <w:p w:rsidR="004A70CA" w:rsidRDefault="004A70CA" w:rsidP="00092A82">
            <w:pPr>
              <w:tabs>
                <w:tab w:val="left" w:pos="957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túllépés esetén a számlázás, befizetés</w:t>
            </w:r>
          </w:p>
          <w:p w:rsidR="004A70CA" w:rsidRDefault="004A70CA" w:rsidP="00092A82">
            <w:pPr>
              <w:tabs>
                <w:tab w:val="left" w:pos="957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megvalósulása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Pr="008853E2" w:rsidRDefault="004A70CA" w:rsidP="00092A82">
            <w:pPr>
              <w:tabs>
                <w:tab w:val="left" w:pos="957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8853E2">
              <w:rPr>
                <w:sz w:val="20"/>
              </w:rPr>
              <w:t>énzügyi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 w:rsidRPr="008853E2">
              <w:rPr>
                <w:sz w:val="20"/>
              </w:rPr>
              <w:t>ellenőrzés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snapToGrid w:val="0"/>
              <w:jc w:val="center"/>
            </w:pPr>
            <w:r>
              <w:t>2019.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t>január-február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t>15 nap</w:t>
            </w:r>
          </w:p>
        </w:tc>
      </w:tr>
    </w:tbl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>A 370/2011. (XII. 31) Kormányrendelet alapján.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>**</w:t>
      </w:r>
      <w:r>
        <w:rPr>
          <w:sz w:val="22"/>
        </w:rPr>
        <w:t>Az ellenőrzések időtartama és az ellenőrzési jelentések elkészítésének határideje.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>***</w:t>
      </w:r>
      <w:r>
        <w:rPr>
          <w:sz w:val="22"/>
        </w:rPr>
        <w:t>Az ellenőrzésekhez rendelt becsült ellenőrzési erőforrások: becsült időszükséglet és emberi erőforrás.</w:t>
      </w: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Pr="00A7234B" w:rsidRDefault="004A70CA" w:rsidP="004A70CA">
      <w:pPr>
        <w:tabs>
          <w:tab w:val="left" w:pos="9575"/>
        </w:tabs>
      </w:pPr>
      <w:r w:rsidRPr="00A7234B">
        <w:t>Tiszavasvári,</w:t>
      </w:r>
      <w:r>
        <w:t xml:space="preserve"> 2019. </w:t>
      </w:r>
      <w:proofErr w:type="gramStart"/>
      <w:r>
        <w:t>január ..</w:t>
      </w:r>
      <w:proofErr w:type="gramEnd"/>
      <w:r>
        <w:t>.</w:t>
      </w: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left" w:pos="1701"/>
          <w:tab w:val="right" w:leader="dot" w:pos="5103"/>
          <w:tab w:val="left" w:pos="10206"/>
          <w:tab w:val="right" w:leader="dot" w:pos="13608"/>
        </w:tabs>
      </w:pPr>
      <w:r>
        <w:tab/>
      </w:r>
      <w:r>
        <w:tab/>
      </w:r>
      <w:r>
        <w:tab/>
      </w:r>
      <w:r>
        <w:tab/>
      </w:r>
    </w:p>
    <w:p w:rsidR="004A70CA" w:rsidRDefault="004A70CA" w:rsidP="004A70CA">
      <w:pPr>
        <w:tabs>
          <w:tab w:val="center" w:pos="3420"/>
          <w:tab w:val="left" w:pos="9575"/>
          <w:tab w:val="center" w:pos="12049"/>
        </w:tabs>
      </w:pPr>
      <w:r>
        <w:tab/>
      </w:r>
      <w:proofErr w:type="gramStart"/>
      <w:r>
        <w:t>belső</w:t>
      </w:r>
      <w:proofErr w:type="gramEnd"/>
      <w:r>
        <w:t xml:space="preserve"> ellenőrzési vezető</w:t>
      </w:r>
      <w:r>
        <w:tab/>
      </w:r>
      <w:r>
        <w:tab/>
        <w:t>intézményvezető</w:t>
      </w:r>
    </w:p>
    <w:p w:rsidR="004A70CA" w:rsidRDefault="004A70CA" w:rsidP="004A70CA">
      <w:pPr>
        <w:pStyle w:val="Cm"/>
        <w:tabs>
          <w:tab w:val="left" w:pos="9575"/>
          <w:tab w:val="right" w:pos="14601"/>
        </w:tabs>
        <w:jc w:val="both"/>
      </w:pPr>
    </w:p>
    <w:p w:rsidR="004A70CA" w:rsidRDefault="004A70CA" w:rsidP="004A70CA">
      <w:pPr>
        <w:pStyle w:val="Cm"/>
        <w:tabs>
          <w:tab w:val="left" w:pos="9575"/>
          <w:tab w:val="right" w:pos="14601"/>
        </w:tabs>
        <w:jc w:val="both"/>
      </w:pPr>
    </w:p>
    <w:p w:rsidR="004A70CA" w:rsidRPr="00FE7477" w:rsidRDefault="004A70CA" w:rsidP="004A70CA">
      <w:pPr>
        <w:pStyle w:val="Cm"/>
        <w:tabs>
          <w:tab w:val="left" w:pos="9575"/>
          <w:tab w:val="right" w:pos="14601"/>
        </w:tabs>
        <w:jc w:val="both"/>
        <w:rPr>
          <w:b w:val="0"/>
        </w:rPr>
      </w:pPr>
      <w:r w:rsidRPr="000E1DC8">
        <w:t xml:space="preserve">Egyesített Közművelődési Intézmény és </w:t>
      </w:r>
      <w:r>
        <w:t>könyvtár</w:t>
      </w:r>
      <w:r>
        <w:tab/>
      </w:r>
      <w:r>
        <w:tab/>
        <w:t>5</w:t>
      </w:r>
      <w:r>
        <w:rPr>
          <w:lang w:val="hu-HU"/>
        </w:rPr>
        <w:t>.</w:t>
      </w:r>
      <w:r w:rsidRPr="000E1DC8">
        <w:t xml:space="preserve"> számú melléklet</w:t>
      </w:r>
    </w:p>
    <w:p w:rsidR="004A70CA" w:rsidRDefault="004A70CA" w:rsidP="004A70CA">
      <w:pPr>
        <w:pStyle w:val="Cm"/>
        <w:tabs>
          <w:tab w:val="left" w:pos="9575"/>
        </w:tabs>
      </w:pPr>
      <w:r>
        <w:t>2019. ÉVI ELLENŐRZÉSI TERV</w:t>
      </w:r>
    </w:p>
    <w:p w:rsidR="004A70CA" w:rsidRDefault="004A70CA" w:rsidP="004A70CA">
      <w:pPr>
        <w:pStyle w:val="Cm"/>
        <w:tabs>
          <w:tab w:val="left" w:pos="957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0"/>
      </w:tblGrid>
      <w:tr w:rsidR="004A70CA" w:rsidTr="00092A82">
        <w:tc>
          <w:tcPr>
            <w:tcW w:w="1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A" w:rsidRPr="00C712DA" w:rsidRDefault="004A70CA" w:rsidP="00092A82">
            <w:pPr>
              <w:tabs>
                <w:tab w:val="left" w:pos="9575"/>
              </w:tabs>
              <w:snapToGrid w:val="0"/>
            </w:pPr>
            <w:r>
              <w:rPr>
                <w:b/>
              </w:rPr>
              <w:t xml:space="preserve">Ellenőrzési tervet megalapozó kockázatelemzés megállapításai: </w:t>
            </w:r>
            <w:r w:rsidRPr="00402BD8">
              <w:rPr>
                <w:sz w:val="22"/>
                <w:szCs w:val="22"/>
              </w:rPr>
              <w:t>Tevékenység, lebonyolítás, beszámolás</w:t>
            </w:r>
          </w:p>
        </w:tc>
      </w:tr>
    </w:tbl>
    <w:p w:rsidR="004A70CA" w:rsidRDefault="004A70CA" w:rsidP="004A70CA">
      <w:pPr>
        <w:tabs>
          <w:tab w:val="left" w:pos="9575"/>
        </w:tabs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52"/>
        <w:gridCol w:w="3686"/>
        <w:gridCol w:w="1985"/>
        <w:gridCol w:w="1985"/>
        <w:gridCol w:w="1985"/>
        <w:gridCol w:w="2332"/>
      </w:tblGrid>
      <w:tr w:rsidR="004A70CA" w:rsidTr="00092A82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 ellenőrzésre vonatkozó stratégia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4A70CA" w:rsidTr="00092A82">
        <w:trPr>
          <w:trHeight w:val="321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 bevételek beszedésének ellenőrzése a Találkozások Házában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Cél: </w:t>
            </w:r>
            <w:r>
              <w:rPr>
                <w:sz w:val="20"/>
              </w:rPr>
              <w:t>Szabályozottság, szabályosság</w:t>
            </w:r>
          </w:p>
          <w:p w:rsidR="004A70CA" w:rsidRPr="00643D34" w:rsidRDefault="004A70CA" w:rsidP="00092A82">
            <w:pPr>
              <w:tabs>
                <w:tab w:val="left" w:pos="9575"/>
              </w:tabs>
              <w:jc w:val="left"/>
              <w:rPr>
                <w:sz w:val="20"/>
              </w:rPr>
            </w:pPr>
            <w:r w:rsidRPr="009A527E">
              <w:rPr>
                <w:b/>
                <w:sz w:val="20"/>
              </w:rPr>
              <w:t>Módszere</w:t>
            </w:r>
            <w:r>
              <w:rPr>
                <w:sz w:val="20"/>
              </w:rPr>
              <w:t xml:space="preserve">: Szúrópróbaszerű ellenőrzés </w:t>
            </w:r>
          </w:p>
          <w:p w:rsidR="004A70CA" w:rsidRDefault="004A70CA" w:rsidP="00092A82">
            <w:pPr>
              <w:tabs>
                <w:tab w:val="left" w:pos="957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Tárgy:</w:t>
            </w:r>
            <w:r w:rsidRPr="009F43B4">
              <w:rPr>
                <w:sz w:val="20"/>
              </w:rPr>
              <w:t xml:space="preserve"> A gyakorlati alkalmazás ellenőrzése</w:t>
            </w:r>
          </w:p>
          <w:p w:rsidR="004A70CA" w:rsidRDefault="004A70CA" w:rsidP="00092A82">
            <w:pPr>
              <w:tabs>
                <w:tab w:val="left" w:pos="9575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Időszak:</w:t>
            </w:r>
            <w:r>
              <w:rPr>
                <w:sz w:val="20"/>
              </w:rPr>
              <w:t xml:space="preserve"> 2018. év</w:t>
            </w:r>
          </w:p>
          <w:p w:rsidR="004A70CA" w:rsidRDefault="004A70CA" w:rsidP="00092A82">
            <w:pPr>
              <w:tabs>
                <w:tab w:val="left" w:pos="9575"/>
              </w:tabs>
              <w:jc w:val="left"/>
              <w:rPr>
                <w:sz w:val="20"/>
              </w:rPr>
            </w:pP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jc w:val="left"/>
              <w:rPr>
                <w:sz w:val="20"/>
              </w:rPr>
            </w:pPr>
            <w:r>
              <w:rPr>
                <w:sz w:val="20"/>
              </w:rPr>
              <w:t>A bevételek fajtái terv szerint</w:t>
            </w:r>
          </w:p>
          <w:p w:rsidR="004A70CA" w:rsidRDefault="004A70CA" w:rsidP="00092A8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 bevételek </w:t>
            </w:r>
            <w:proofErr w:type="spellStart"/>
            <w:r>
              <w:rPr>
                <w:sz w:val="20"/>
              </w:rPr>
              <w:t>beszedé-</w:t>
            </w:r>
            <w:proofErr w:type="spellEnd"/>
          </w:p>
          <w:p w:rsidR="004A70CA" w:rsidRDefault="004A70CA" w:rsidP="00092A82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sének</w:t>
            </w:r>
            <w:proofErr w:type="spellEnd"/>
            <w:r>
              <w:rPr>
                <w:sz w:val="20"/>
              </w:rPr>
              <w:t xml:space="preserve"> szabályozása, </w:t>
            </w:r>
          </w:p>
          <w:p w:rsidR="004A70CA" w:rsidRDefault="004A70CA" w:rsidP="00092A8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egyezősége a </w:t>
            </w:r>
            <w:proofErr w:type="spellStart"/>
            <w:r>
              <w:rPr>
                <w:sz w:val="20"/>
              </w:rPr>
              <w:t>pénzke-</w:t>
            </w:r>
            <w:proofErr w:type="spellEnd"/>
          </w:p>
          <w:p w:rsidR="004A70CA" w:rsidRDefault="004A70CA" w:rsidP="00092A82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zelési</w:t>
            </w:r>
            <w:proofErr w:type="spellEnd"/>
            <w:r>
              <w:rPr>
                <w:sz w:val="20"/>
              </w:rPr>
              <w:t xml:space="preserve"> szabályzattal.</w:t>
            </w:r>
          </w:p>
          <w:p w:rsidR="004A70CA" w:rsidRDefault="004A70CA" w:rsidP="00092A82">
            <w:pPr>
              <w:tabs>
                <w:tab w:val="left" w:pos="957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 beszedések módszerei</w:t>
            </w:r>
            <w:proofErr w:type="gramStart"/>
            <w:r>
              <w:rPr>
                <w:sz w:val="20"/>
              </w:rPr>
              <w:t>,  a</w:t>
            </w:r>
            <w:proofErr w:type="gramEnd"/>
            <w:r>
              <w:rPr>
                <w:sz w:val="20"/>
              </w:rPr>
              <w:t xml:space="preserve"> beszedett pénz tárolása, szigorú számadású nyomtatványok kezelése, idegen pénzek kezelése, bizonylatolása, a beszedett pénzből kiadások teljesítésének szabályozottsága, szabályossága, bizonylatolása.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Pénzügyi ellenőrzés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április-május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 nap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</w:tr>
    </w:tbl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</w:t>
      </w:r>
      <w:r>
        <w:rPr>
          <w:sz w:val="22"/>
        </w:rPr>
        <w:t>Az ellenőrzések időtartama és az ellenőrzési jelentések elkészítésének határideje.</w:t>
      </w:r>
    </w:p>
    <w:p w:rsidR="004A70CA" w:rsidRPr="001067D8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4A70CA" w:rsidRDefault="004A70CA" w:rsidP="004A70CA">
      <w:pPr>
        <w:tabs>
          <w:tab w:val="left" w:pos="9575"/>
        </w:tabs>
        <w:jc w:val="left"/>
      </w:pPr>
    </w:p>
    <w:p w:rsidR="004A70CA" w:rsidRPr="00A7234B" w:rsidRDefault="004A70CA" w:rsidP="004A70CA">
      <w:pPr>
        <w:tabs>
          <w:tab w:val="left" w:pos="9575"/>
        </w:tabs>
      </w:pPr>
      <w:r w:rsidRPr="00A7234B">
        <w:t>Tiszavasvári,</w:t>
      </w:r>
      <w:r>
        <w:t xml:space="preserve"> 2019. </w:t>
      </w:r>
      <w:proofErr w:type="gramStart"/>
      <w:r>
        <w:t>január ..</w:t>
      </w:r>
      <w:proofErr w:type="gramEnd"/>
      <w:r>
        <w:t>.</w:t>
      </w: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left" w:pos="1701"/>
          <w:tab w:val="right" w:leader="dot" w:pos="5103"/>
          <w:tab w:val="left" w:pos="10206"/>
          <w:tab w:val="right" w:leader="dot" w:pos="13608"/>
        </w:tabs>
      </w:pPr>
      <w:r>
        <w:tab/>
      </w:r>
      <w:r>
        <w:tab/>
      </w:r>
      <w:r>
        <w:tab/>
      </w:r>
      <w:r>
        <w:tab/>
      </w:r>
    </w:p>
    <w:p w:rsidR="004A70CA" w:rsidRDefault="004A70CA" w:rsidP="004A70CA">
      <w:pPr>
        <w:tabs>
          <w:tab w:val="center" w:pos="3420"/>
          <w:tab w:val="left" w:pos="9575"/>
          <w:tab w:val="center" w:pos="12049"/>
        </w:tabs>
      </w:pPr>
      <w:r>
        <w:tab/>
      </w:r>
      <w:proofErr w:type="gramStart"/>
      <w:r>
        <w:t>belső</w:t>
      </w:r>
      <w:proofErr w:type="gramEnd"/>
      <w:r>
        <w:t xml:space="preserve"> ellenőrzési vezető</w:t>
      </w:r>
      <w:r>
        <w:tab/>
      </w:r>
      <w:r>
        <w:tab/>
        <w:t>intézményvezető</w:t>
      </w:r>
    </w:p>
    <w:p w:rsidR="004A70CA" w:rsidRDefault="004A70CA" w:rsidP="004A70CA">
      <w:pPr>
        <w:pStyle w:val="Cm"/>
        <w:tabs>
          <w:tab w:val="left" w:pos="9575"/>
        </w:tabs>
        <w:spacing w:before="120"/>
        <w:jc w:val="both"/>
      </w:pPr>
    </w:p>
    <w:p w:rsidR="004A70CA" w:rsidRDefault="004A70CA" w:rsidP="004A70CA">
      <w:pPr>
        <w:pStyle w:val="Cm"/>
        <w:tabs>
          <w:tab w:val="left" w:pos="9575"/>
          <w:tab w:val="right" w:pos="14601"/>
        </w:tabs>
        <w:jc w:val="left"/>
        <w:rPr>
          <w:b w:val="0"/>
        </w:rPr>
      </w:pPr>
      <w:r>
        <w:t xml:space="preserve">Tiszavasvári Városi Bölcsőde </w:t>
      </w:r>
      <w:r>
        <w:tab/>
      </w:r>
      <w:r>
        <w:tab/>
      </w:r>
      <w:r w:rsidRPr="00865C91">
        <w:t>6. számú melléklet</w:t>
      </w:r>
    </w:p>
    <w:p w:rsidR="004A70CA" w:rsidRPr="00D17229" w:rsidRDefault="004A70CA" w:rsidP="004A70CA">
      <w:pPr>
        <w:pStyle w:val="Cm"/>
        <w:tabs>
          <w:tab w:val="left" w:pos="9575"/>
        </w:tabs>
        <w:jc w:val="left"/>
      </w:pPr>
    </w:p>
    <w:p w:rsidR="004A70CA" w:rsidRDefault="004A70CA" w:rsidP="004A70CA">
      <w:pPr>
        <w:pStyle w:val="Cm"/>
        <w:tabs>
          <w:tab w:val="left" w:pos="9575"/>
        </w:tabs>
      </w:pPr>
      <w:r>
        <w:t>2019. ÉVI ELLENŐRZÉSI TERV</w:t>
      </w:r>
    </w:p>
    <w:p w:rsidR="004A70CA" w:rsidRDefault="004A70CA" w:rsidP="004A70CA">
      <w:pPr>
        <w:pStyle w:val="Cm"/>
        <w:tabs>
          <w:tab w:val="left" w:pos="957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370"/>
      </w:tblGrid>
      <w:tr w:rsidR="004A70CA" w:rsidTr="00092A82">
        <w:trPr>
          <w:jc w:val="center"/>
        </w:trPr>
        <w:tc>
          <w:tcPr>
            <w:tcW w:w="1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rPr>
                <w:b/>
              </w:rPr>
            </w:pPr>
            <w:r>
              <w:rPr>
                <w:b/>
              </w:rPr>
              <w:t xml:space="preserve">Ellenőrzési tervet megalapozó kockázatelemzés megállapításai: </w:t>
            </w:r>
            <w:r w:rsidRPr="004405C4">
              <w:t>A sz</w:t>
            </w:r>
            <w:r>
              <w:t>emélyi térítési díj nyilvántartásának</w:t>
            </w:r>
            <w:r w:rsidRPr="004405C4">
              <w:t xml:space="preserve"> szabályszerűsége, dokumentáltság</w:t>
            </w:r>
            <w:r>
              <w:t>a</w:t>
            </w:r>
          </w:p>
        </w:tc>
      </w:tr>
    </w:tbl>
    <w:p w:rsidR="004A70CA" w:rsidRDefault="004A70CA" w:rsidP="004A70CA">
      <w:pPr>
        <w:tabs>
          <w:tab w:val="left" w:pos="9575"/>
        </w:tabs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52"/>
        <w:gridCol w:w="3686"/>
        <w:gridCol w:w="1985"/>
        <w:gridCol w:w="1985"/>
        <w:gridCol w:w="1985"/>
        <w:gridCol w:w="2332"/>
      </w:tblGrid>
      <w:tr w:rsidR="004A70CA" w:rsidTr="00092A8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 ellenőrzés típusa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 ellenőrzés ütemezése **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4A70CA" w:rsidRPr="00EC6701" w:rsidTr="00092A82">
        <w:trPr>
          <w:trHeight w:val="17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Pr="00EC6701" w:rsidRDefault="004A70CA" w:rsidP="00092A82">
            <w:pPr>
              <w:tabs>
                <w:tab w:val="left" w:pos="9575"/>
              </w:tabs>
              <w:rPr>
                <w:b/>
              </w:rPr>
            </w:pPr>
            <w:r>
              <w:rPr>
                <w:sz w:val="20"/>
              </w:rPr>
              <w:t>Az élelmezési térítési díjak beszedésének gyakorlata, intézményi túlfizetések és hátralékok intézményi és Városi Kincstári nyilvántartása, kintlévőségek vizsgálata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Pr="00EC6701" w:rsidRDefault="004A70CA" w:rsidP="00092A82">
            <w:pPr>
              <w:tabs>
                <w:tab w:val="left" w:pos="9575"/>
              </w:tabs>
              <w:rPr>
                <w:b/>
                <w:sz w:val="20"/>
              </w:rPr>
            </w:pPr>
            <w:r w:rsidRPr="00EC6701">
              <w:rPr>
                <w:b/>
                <w:sz w:val="20"/>
              </w:rPr>
              <w:t xml:space="preserve">Célja: </w:t>
            </w:r>
            <w:r>
              <w:rPr>
                <w:sz w:val="20"/>
              </w:rPr>
              <w:t>Az étkeztetés rendjére vonatkozó jogszabályok betartásának vizsgálata</w:t>
            </w:r>
          </w:p>
          <w:p w:rsidR="004A70CA" w:rsidRPr="00EC6701" w:rsidRDefault="004A70CA" w:rsidP="00092A82">
            <w:pPr>
              <w:tabs>
                <w:tab w:val="left" w:pos="9575"/>
              </w:tabs>
              <w:rPr>
                <w:b/>
                <w:sz w:val="20"/>
              </w:rPr>
            </w:pPr>
            <w:r w:rsidRPr="00EC6701">
              <w:rPr>
                <w:b/>
                <w:sz w:val="20"/>
              </w:rPr>
              <w:t xml:space="preserve">Módszere: </w:t>
            </w:r>
            <w:r>
              <w:rPr>
                <w:sz w:val="20"/>
              </w:rPr>
              <w:t>Kombinált ellenőrzés</w:t>
            </w:r>
          </w:p>
          <w:p w:rsidR="004A70CA" w:rsidRPr="00EC6701" w:rsidRDefault="004A70CA" w:rsidP="00092A82">
            <w:pPr>
              <w:tabs>
                <w:tab w:val="left" w:pos="9575"/>
              </w:tabs>
              <w:rPr>
                <w:b/>
                <w:sz w:val="20"/>
              </w:rPr>
            </w:pPr>
            <w:r w:rsidRPr="00EC6701">
              <w:rPr>
                <w:b/>
                <w:sz w:val="20"/>
              </w:rPr>
              <w:t xml:space="preserve">Ellenőrzés tárgya: </w:t>
            </w:r>
            <w:r w:rsidRPr="00625498">
              <w:rPr>
                <w:sz w:val="20"/>
              </w:rPr>
              <w:t>Az intézmény által kialakított térítési díjrendszer és működtetésének vizsgálata. A kintlévőségek</w:t>
            </w:r>
          </w:p>
          <w:p w:rsidR="004A70CA" w:rsidRPr="00EC6701" w:rsidRDefault="004A70CA" w:rsidP="00092A82">
            <w:pPr>
              <w:tabs>
                <w:tab w:val="left" w:pos="9575"/>
              </w:tabs>
              <w:rPr>
                <w:b/>
              </w:rPr>
            </w:pPr>
            <w:r w:rsidRPr="00EC6701">
              <w:rPr>
                <w:b/>
                <w:sz w:val="20"/>
              </w:rPr>
              <w:t xml:space="preserve">Ellenőrzött időszak: </w:t>
            </w:r>
            <w:r w:rsidRPr="003D54B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3D54BA">
              <w:rPr>
                <w:sz w:val="20"/>
              </w:rPr>
              <w:t>.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Default="004A70CA" w:rsidP="00092A82">
            <w:pPr>
              <w:rPr>
                <w:sz w:val="20"/>
              </w:rPr>
            </w:pPr>
            <w:r>
              <w:rPr>
                <w:sz w:val="20"/>
              </w:rPr>
              <w:t>Az étkezési térítési díjak túlfizetései, hátralékai intézményi nyilvántartásának és a Városi Kincstár EPER programja szerinti nyilvántartásának egyezősége,</w:t>
            </w:r>
          </w:p>
          <w:p w:rsidR="004A70CA" w:rsidRDefault="004A70CA" w:rsidP="00092A82">
            <w:pPr>
              <w:rPr>
                <w:sz w:val="20"/>
              </w:rPr>
            </w:pPr>
            <w:r>
              <w:rPr>
                <w:sz w:val="20"/>
              </w:rPr>
              <w:t>nyilvántartások és a számlázások összhangja,</w:t>
            </w:r>
          </w:p>
          <w:p w:rsidR="004A70CA" w:rsidRPr="00EC6701" w:rsidRDefault="004A70CA" w:rsidP="00092A82">
            <w:pPr>
              <w:tabs>
                <w:tab w:val="left" w:pos="9575"/>
              </w:tabs>
              <w:rPr>
                <w:b/>
                <w:sz w:val="20"/>
              </w:rPr>
            </w:pPr>
            <w:r>
              <w:rPr>
                <w:sz w:val="20"/>
              </w:rPr>
              <w:t>a számlázás és a beszedés gyakorlata, összhangja, a hátralékok nyilvántartásának szabályozása, gyakorlati megvalósulása.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Pr="00205980" w:rsidRDefault="004A70CA" w:rsidP="00092A82">
            <w:pPr>
              <w:tabs>
                <w:tab w:val="left" w:pos="9575"/>
              </w:tabs>
              <w:jc w:val="center"/>
            </w:pPr>
            <w:r w:rsidRPr="00205980">
              <w:t>Szabályszerűségi</w:t>
            </w:r>
          </w:p>
          <w:p w:rsidR="004A70CA" w:rsidRPr="00205980" w:rsidRDefault="004A70CA" w:rsidP="00092A82">
            <w:pPr>
              <w:tabs>
                <w:tab w:val="left" w:pos="9575"/>
              </w:tabs>
              <w:jc w:val="center"/>
            </w:pPr>
            <w:r w:rsidRPr="00205980">
              <w:t>ellenőrzés</w:t>
            </w:r>
          </w:p>
          <w:p w:rsidR="004A70CA" w:rsidRPr="00EC6701" w:rsidRDefault="004A70CA" w:rsidP="00092A82">
            <w:pPr>
              <w:tabs>
                <w:tab w:val="left" w:pos="9575"/>
              </w:tabs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Pr="00700021" w:rsidRDefault="004A70CA" w:rsidP="00092A82">
            <w:pPr>
              <w:tabs>
                <w:tab w:val="left" w:pos="9575"/>
              </w:tabs>
              <w:jc w:val="center"/>
            </w:pPr>
            <w:r w:rsidRPr="00700021">
              <w:t>201</w:t>
            </w:r>
            <w:r>
              <w:t>9</w:t>
            </w:r>
            <w:r w:rsidRPr="00700021">
              <w:t>.</w:t>
            </w:r>
          </w:p>
          <w:p w:rsidR="004A70CA" w:rsidRPr="00700021" w:rsidRDefault="004A70CA" w:rsidP="00092A82">
            <w:pPr>
              <w:tabs>
                <w:tab w:val="left" w:pos="9575"/>
              </w:tabs>
              <w:jc w:val="center"/>
            </w:pPr>
            <w:r w:rsidRPr="00700021">
              <w:t>március-április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A" w:rsidRPr="00951A04" w:rsidRDefault="004A70CA" w:rsidP="00092A82">
            <w:pPr>
              <w:tabs>
                <w:tab w:val="left" w:pos="9575"/>
              </w:tabs>
              <w:jc w:val="center"/>
            </w:pPr>
            <w:r w:rsidRPr="00951A04">
              <w:t>15 nap</w:t>
            </w:r>
          </w:p>
        </w:tc>
      </w:tr>
    </w:tbl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 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 **</w:t>
      </w:r>
      <w:r>
        <w:rPr>
          <w:sz w:val="22"/>
        </w:rPr>
        <w:t>Az ellenőrzések időtartama és az ellenőrzési jelentések elkészítésének határideje.</w:t>
      </w:r>
    </w:p>
    <w:p w:rsidR="004A70CA" w:rsidRPr="001067D8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4A70CA" w:rsidRDefault="004A70CA" w:rsidP="004A70CA">
      <w:pPr>
        <w:tabs>
          <w:tab w:val="left" w:pos="9575"/>
        </w:tabs>
      </w:pPr>
    </w:p>
    <w:p w:rsidR="004A70CA" w:rsidRPr="00A7234B" w:rsidRDefault="004A70CA" w:rsidP="004A70CA">
      <w:pPr>
        <w:tabs>
          <w:tab w:val="left" w:pos="9575"/>
        </w:tabs>
      </w:pPr>
      <w:r w:rsidRPr="00A7234B">
        <w:t>Tiszavasvári,</w:t>
      </w:r>
      <w:r>
        <w:t xml:space="preserve"> 2019. </w:t>
      </w:r>
      <w:proofErr w:type="gramStart"/>
      <w:r>
        <w:t>január ..</w:t>
      </w:r>
      <w:proofErr w:type="gramEnd"/>
      <w:r>
        <w:t>.</w:t>
      </w: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left" w:pos="1701"/>
          <w:tab w:val="right" w:leader="dot" w:pos="5103"/>
          <w:tab w:val="left" w:pos="10206"/>
          <w:tab w:val="right" w:leader="dot" w:pos="13608"/>
        </w:tabs>
      </w:pPr>
      <w:r>
        <w:tab/>
      </w:r>
      <w:r>
        <w:tab/>
      </w:r>
      <w:r>
        <w:tab/>
      </w:r>
      <w:r>
        <w:tab/>
      </w:r>
    </w:p>
    <w:p w:rsidR="004A70CA" w:rsidRDefault="004A70CA" w:rsidP="004A70CA">
      <w:pPr>
        <w:tabs>
          <w:tab w:val="center" w:pos="3420"/>
          <w:tab w:val="left" w:pos="9575"/>
          <w:tab w:val="center" w:pos="12049"/>
        </w:tabs>
      </w:pPr>
      <w:r>
        <w:tab/>
      </w:r>
      <w:proofErr w:type="gramStart"/>
      <w:r>
        <w:t>belső</w:t>
      </w:r>
      <w:proofErr w:type="gramEnd"/>
      <w:r>
        <w:t xml:space="preserve"> ellenőrzési vezető</w:t>
      </w:r>
      <w:r>
        <w:tab/>
      </w:r>
      <w:r>
        <w:tab/>
        <w:t>intézményvezető</w:t>
      </w:r>
    </w:p>
    <w:p w:rsidR="004A70CA" w:rsidRDefault="004A70CA" w:rsidP="004A70CA">
      <w:pPr>
        <w:pStyle w:val="Cm"/>
        <w:tabs>
          <w:tab w:val="left" w:pos="9575"/>
        </w:tabs>
        <w:jc w:val="left"/>
      </w:pPr>
    </w:p>
    <w:p w:rsidR="004A70CA" w:rsidRPr="00D27035" w:rsidRDefault="004A70CA" w:rsidP="004A70CA">
      <w:pPr>
        <w:pStyle w:val="Cm"/>
        <w:tabs>
          <w:tab w:val="left" w:pos="9575"/>
          <w:tab w:val="right" w:pos="14601"/>
        </w:tabs>
        <w:jc w:val="left"/>
        <w:rPr>
          <w:b w:val="0"/>
          <w:lang w:val="hu-HU"/>
        </w:rPr>
      </w:pPr>
      <w:r w:rsidRPr="008468F5">
        <w:rPr>
          <w:color w:val="555555"/>
          <w:sz w:val="26"/>
          <w:szCs w:val="26"/>
          <w:shd w:val="clear" w:color="auto" w:fill="FFFFFF"/>
        </w:rPr>
        <w:t>Kornisné Liptay Elza Szociális és Gyermekjóléti Központ</w:t>
      </w:r>
      <w:r>
        <w:rPr>
          <w:color w:val="555555"/>
          <w:sz w:val="26"/>
          <w:szCs w:val="26"/>
          <w:shd w:val="clear" w:color="auto" w:fill="FFFFFF"/>
        </w:rPr>
        <w:tab/>
      </w:r>
      <w:r>
        <w:rPr>
          <w:color w:val="555555"/>
          <w:sz w:val="26"/>
          <w:szCs w:val="26"/>
          <w:shd w:val="clear" w:color="auto" w:fill="FFFFFF"/>
        </w:rPr>
        <w:tab/>
      </w:r>
      <w:r w:rsidRPr="00865C91">
        <w:t>7. számú melléklet</w:t>
      </w:r>
    </w:p>
    <w:p w:rsidR="004A70CA" w:rsidRDefault="004A70CA" w:rsidP="004A70CA">
      <w:pPr>
        <w:pStyle w:val="Cm"/>
        <w:tabs>
          <w:tab w:val="left" w:pos="9575"/>
        </w:tabs>
      </w:pPr>
      <w:r>
        <w:t>2019. ÉVI ELLENŐRZÉSI TERV</w:t>
      </w:r>
    </w:p>
    <w:p w:rsidR="004A70CA" w:rsidRDefault="004A70CA" w:rsidP="004A70CA">
      <w:pPr>
        <w:pStyle w:val="Cm"/>
        <w:tabs>
          <w:tab w:val="left" w:pos="9575"/>
        </w:tabs>
      </w:pPr>
    </w:p>
    <w:tbl>
      <w:tblPr>
        <w:tblW w:w="0" w:type="auto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370"/>
      </w:tblGrid>
      <w:tr w:rsidR="004A70CA" w:rsidTr="00092A82">
        <w:trPr>
          <w:jc w:val="center"/>
        </w:trPr>
        <w:tc>
          <w:tcPr>
            <w:tcW w:w="14370" w:type="dxa"/>
          </w:tcPr>
          <w:p w:rsidR="004A70CA" w:rsidRDefault="004A70CA" w:rsidP="00092A82">
            <w:pPr>
              <w:tabs>
                <w:tab w:val="left" w:pos="9575"/>
              </w:tabs>
              <w:rPr>
                <w:b/>
              </w:rPr>
            </w:pPr>
            <w:r>
              <w:rPr>
                <w:b/>
              </w:rPr>
              <w:t xml:space="preserve">Ellenőrzési tervet megalapozó kockázatelemzés megállapításai: </w:t>
            </w:r>
            <w:r w:rsidRPr="002148AD">
              <w:t>A működéssel kapcsolatos dokumentálási feladatok</w:t>
            </w:r>
          </w:p>
        </w:tc>
      </w:tr>
    </w:tbl>
    <w:p w:rsidR="004A70CA" w:rsidRDefault="004A70CA" w:rsidP="004A70CA">
      <w:pPr>
        <w:tabs>
          <w:tab w:val="left" w:pos="9575"/>
        </w:tabs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52"/>
        <w:gridCol w:w="3686"/>
        <w:gridCol w:w="1985"/>
        <w:gridCol w:w="1985"/>
        <w:gridCol w:w="1985"/>
        <w:gridCol w:w="2332"/>
      </w:tblGrid>
      <w:tr w:rsidR="004A70CA" w:rsidTr="00092A82">
        <w:trPr>
          <w:jc w:val="center"/>
        </w:trPr>
        <w:tc>
          <w:tcPr>
            <w:tcW w:w="2552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 ellenőrzés típusa *</w:t>
            </w:r>
          </w:p>
        </w:tc>
        <w:tc>
          <w:tcPr>
            <w:tcW w:w="1985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 ellenőrzés ütemezése **</w:t>
            </w:r>
          </w:p>
        </w:tc>
        <w:tc>
          <w:tcPr>
            <w:tcW w:w="2332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4A70CA" w:rsidTr="00092A82">
        <w:trPr>
          <w:trHeight w:val="1790"/>
          <w:jc w:val="center"/>
        </w:trPr>
        <w:tc>
          <w:tcPr>
            <w:tcW w:w="2552" w:type="dxa"/>
          </w:tcPr>
          <w:p w:rsidR="004A70CA" w:rsidRPr="00FE2A30" w:rsidRDefault="004A70CA" w:rsidP="00092A82">
            <w:pPr>
              <w:shd w:val="clear" w:color="auto" w:fill="FFFFFF"/>
              <w:tabs>
                <w:tab w:val="left" w:pos="9575"/>
              </w:tabs>
              <w:rPr>
                <w:rFonts w:ascii="Arial" w:hAnsi="Arial" w:cs="Arial"/>
                <w:color w:val="000000"/>
                <w:sz w:val="20"/>
              </w:rPr>
            </w:pPr>
            <w:r w:rsidRPr="00FE2A30">
              <w:rPr>
                <w:rFonts w:ascii="Arial" w:hAnsi="Arial" w:cs="Arial"/>
                <w:color w:val="000000"/>
                <w:sz w:val="20"/>
              </w:rPr>
              <w:t xml:space="preserve">A gazdálkodási jogkörök együttműködési </w:t>
            </w:r>
            <w:proofErr w:type="gramStart"/>
            <w:r w:rsidRPr="00FE2A30">
              <w:rPr>
                <w:rFonts w:ascii="Arial" w:hAnsi="Arial" w:cs="Arial"/>
                <w:color w:val="000000"/>
                <w:sz w:val="20"/>
              </w:rPr>
              <w:t>megállapodásnak  megfelelő</w:t>
            </w:r>
            <w:proofErr w:type="gramEnd"/>
            <w:r w:rsidRPr="00FE2A30">
              <w:rPr>
                <w:rFonts w:ascii="Arial" w:hAnsi="Arial" w:cs="Arial"/>
                <w:color w:val="000000"/>
                <w:sz w:val="20"/>
              </w:rPr>
              <w:t xml:space="preserve"> gyakorlásának ellenőrzése </w:t>
            </w:r>
          </w:p>
          <w:p w:rsidR="004A70CA" w:rsidRPr="00DA56D6" w:rsidRDefault="004A70CA" w:rsidP="00092A82">
            <w:pPr>
              <w:tabs>
                <w:tab w:val="left" w:pos="9575"/>
              </w:tabs>
            </w:pPr>
          </w:p>
        </w:tc>
        <w:tc>
          <w:tcPr>
            <w:tcW w:w="3686" w:type="dxa"/>
          </w:tcPr>
          <w:p w:rsidR="004A70CA" w:rsidRPr="00A464AC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67759B">
              <w:rPr>
                <w:b/>
                <w:sz w:val="20"/>
              </w:rPr>
              <w:t>Célja:</w:t>
            </w:r>
            <w:r>
              <w:rPr>
                <w:sz w:val="20"/>
              </w:rPr>
              <w:t xml:space="preserve">A jogszabályoknak és az együttműködési megállapodásnak megfelelő </w:t>
            </w:r>
            <w:proofErr w:type="gramStart"/>
            <w:r>
              <w:rPr>
                <w:sz w:val="20"/>
              </w:rPr>
              <w:t>hatáskör gyakorlás</w:t>
            </w:r>
            <w:proofErr w:type="gramEnd"/>
            <w:r>
              <w:rPr>
                <w:sz w:val="20"/>
              </w:rPr>
              <w:t>, felelősség megosztás</w:t>
            </w:r>
          </w:p>
          <w:p w:rsidR="004A70CA" w:rsidRPr="00A464AC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67759B">
              <w:rPr>
                <w:b/>
                <w:sz w:val="20"/>
              </w:rPr>
              <w:t>Módszere:</w:t>
            </w:r>
            <w:r>
              <w:rPr>
                <w:sz w:val="20"/>
              </w:rPr>
              <w:t>Kombinált ellenőrzés</w:t>
            </w:r>
          </w:p>
          <w:p w:rsidR="004A70CA" w:rsidRPr="00A464AC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67759B">
              <w:rPr>
                <w:b/>
                <w:sz w:val="20"/>
              </w:rPr>
              <w:t>Ellenőrzés tárgya:</w:t>
            </w:r>
            <w:r>
              <w:rPr>
                <w:sz w:val="20"/>
              </w:rPr>
              <w:t xml:space="preserve"> Számlák, szerződések, bizonylatok</w:t>
            </w:r>
          </w:p>
          <w:p w:rsidR="004A70CA" w:rsidRPr="00DA56D6" w:rsidRDefault="004A70CA" w:rsidP="00092A82">
            <w:pPr>
              <w:tabs>
                <w:tab w:val="left" w:pos="9575"/>
              </w:tabs>
            </w:pPr>
            <w:r w:rsidRPr="0067759B">
              <w:rPr>
                <w:b/>
                <w:sz w:val="20"/>
              </w:rPr>
              <w:t>Ellenőrzött időszak:</w:t>
            </w:r>
            <w:r>
              <w:rPr>
                <w:sz w:val="20"/>
              </w:rPr>
              <w:t xml:space="preserve"> 2018. év</w:t>
            </w:r>
          </w:p>
        </w:tc>
        <w:tc>
          <w:tcPr>
            <w:tcW w:w="1985" w:type="dxa"/>
          </w:tcPr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sz w:val="20"/>
              </w:rPr>
              <w:t>A gazdálkodási jogkörök gyakorlása, kontrolltevékenységek érvényesülése a jogszabályoknak, együttműködési megállapodásnak megfelel-e.</w:t>
            </w:r>
          </w:p>
          <w:p w:rsidR="004A70CA" w:rsidRPr="000F65CE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sz w:val="20"/>
              </w:rPr>
              <w:t>Szabályos-e a munkamegosztás, a felelősség és a hatáskör megosztása</w:t>
            </w:r>
          </w:p>
        </w:tc>
        <w:tc>
          <w:tcPr>
            <w:tcW w:w="1985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t>Szabályszerűségi</w:t>
            </w:r>
          </w:p>
          <w:p w:rsidR="004A70CA" w:rsidRPr="00A4567D" w:rsidRDefault="004A70CA" w:rsidP="00092A82">
            <w:pPr>
              <w:tabs>
                <w:tab w:val="left" w:pos="9575"/>
              </w:tabs>
              <w:jc w:val="center"/>
            </w:pPr>
            <w:r>
              <w:t>ellenőrzés</w:t>
            </w:r>
          </w:p>
        </w:tc>
        <w:tc>
          <w:tcPr>
            <w:tcW w:w="1985" w:type="dxa"/>
          </w:tcPr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t>2019.</w:t>
            </w:r>
          </w:p>
          <w:p w:rsidR="004A70CA" w:rsidRPr="00DA56D6" w:rsidRDefault="004A70CA" w:rsidP="00092A82">
            <w:pPr>
              <w:tabs>
                <w:tab w:val="left" w:pos="9575"/>
              </w:tabs>
              <w:jc w:val="center"/>
            </w:pPr>
            <w:r>
              <w:t>május-június</w:t>
            </w:r>
          </w:p>
        </w:tc>
        <w:tc>
          <w:tcPr>
            <w:tcW w:w="2332" w:type="dxa"/>
          </w:tcPr>
          <w:p w:rsidR="004A70CA" w:rsidRPr="00DA56D6" w:rsidRDefault="004A70CA" w:rsidP="00092A82">
            <w:pPr>
              <w:tabs>
                <w:tab w:val="left" w:pos="9575"/>
              </w:tabs>
              <w:jc w:val="center"/>
            </w:pPr>
            <w:r>
              <w:t>25 nap</w:t>
            </w:r>
          </w:p>
        </w:tc>
      </w:tr>
    </w:tbl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</w:t>
      </w:r>
      <w:r>
        <w:rPr>
          <w:sz w:val="22"/>
        </w:rPr>
        <w:t>A 370/2011. (XII. 31) Kormányrendelet alapján.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</w:t>
      </w:r>
      <w:r>
        <w:rPr>
          <w:sz w:val="22"/>
        </w:rPr>
        <w:t>Az ellenőrzések időtartama és az ellenőrzési jelentések elkészítésének határideje.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Default="004A70CA" w:rsidP="004A70CA">
      <w:pPr>
        <w:tabs>
          <w:tab w:val="left" w:pos="9575"/>
        </w:tabs>
        <w:rPr>
          <w:sz w:val="16"/>
        </w:rPr>
      </w:pPr>
    </w:p>
    <w:p w:rsidR="004A70CA" w:rsidRPr="00A7234B" w:rsidRDefault="004A70CA" w:rsidP="004A70CA">
      <w:pPr>
        <w:tabs>
          <w:tab w:val="left" w:pos="9575"/>
        </w:tabs>
      </w:pPr>
      <w:r w:rsidRPr="00A7234B">
        <w:t>Tiszavasvári,</w:t>
      </w:r>
      <w:r>
        <w:t xml:space="preserve"> 2019. </w:t>
      </w:r>
      <w:proofErr w:type="gramStart"/>
      <w:r>
        <w:t>január ..</w:t>
      </w:r>
      <w:proofErr w:type="gramEnd"/>
      <w:r>
        <w:t>.</w:t>
      </w: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left" w:pos="1701"/>
          <w:tab w:val="right" w:leader="dot" w:pos="5103"/>
          <w:tab w:val="left" w:pos="10206"/>
          <w:tab w:val="right" w:leader="dot" w:pos="13608"/>
        </w:tabs>
      </w:pPr>
      <w:r>
        <w:tab/>
      </w:r>
      <w:r>
        <w:tab/>
      </w:r>
      <w:r>
        <w:tab/>
      </w:r>
      <w:r>
        <w:tab/>
      </w:r>
    </w:p>
    <w:p w:rsidR="004A70CA" w:rsidRDefault="004A70CA" w:rsidP="004A70CA">
      <w:pPr>
        <w:tabs>
          <w:tab w:val="center" w:pos="3420"/>
          <w:tab w:val="left" w:pos="9575"/>
          <w:tab w:val="center" w:pos="12049"/>
        </w:tabs>
      </w:pPr>
      <w:r>
        <w:tab/>
      </w:r>
      <w:proofErr w:type="gramStart"/>
      <w:r>
        <w:t>belső</w:t>
      </w:r>
      <w:proofErr w:type="gramEnd"/>
      <w:r>
        <w:t xml:space="preserve"> ellenőrzési vezető</w:t>
      </w:r>
      <w:r>
        <w:tab/>
      </w:r>
      <w:r>
        <w:tab/>
        <w:t>intézményvezető</w:t>
      </w:r>
    </w:p>
    <w:p w:rsidR="004A70CA" w:rsidRDefault="004A70CA" w:rsidP="004A70CA">
      <w:pPr>
        <w:pStyle w:val="Cm"/>
        <w:tabs>
          <w:tab w:val="left" w:pos="9575"/>
        </w:tabs>
        <w:jc w:val="left"/>
        <w:rPr>
          <w:sz w:val="28"/>
          <w:szCs w:val="28"/>
        </w:rPr>
      </w:pPr>
    </w:p>
    <w:p w:rsidR="004A70CA" w:rsidRDefault="004A70CA" w:rsidP="004A70CA">
      <w:pPr>
        <w:pStyle w:val="Cm"/>
        <w:tabs>
          <w:tab w:val="left" w:pos="9575"/>
          <w:tab w:val="right" w:pos="14601"/>
        </w:tabs>
        <w:jc w:val="left"/>
      </w:pPr>
      <w:r>
        <w:rPr>
          <w:sz w:val="28"/>
          <w:szCs w:val="28"/>
        </w:rPr>
        <w:t xml:space="preserve"> Tiszavasvári Városi Kincstár</w:t>
      </w:r>
      <w:r>
        <w:rPr>
          <w:b w:val="0"/>
        </w:rPr>
        <w:tab/>
      </w:r>
      <w:r>
        <w:rPr>
          <w:b w:val="0"/>
        </w:rPr>
        <w:tab/>
      </w:r>
      <w:r w:rsidRPr="00114BF5">
        <w:t xml:space="preserve">8. </w:t>
      </w:r>
      <w:r w:rsidRPr="00865C91">
        <w:t>számú melléklet</w:t>
      </w:r>
    </w:p>
    <w:p w:rsidR="004A70CA" w:rsidRDefault="004A70CA" w:rsidP="004A70CA">
      <w:pPr>
        <w:pStyle w:val="Cm"/>
        <w:tabs>
          <w:tab w:val="left" w:pos="9575"/>
        </w:tabs>
      </w:pPr>
    </w:p>
    <w:p w:rsidR="004A70CA" w:rsidRDefault="004A70CA" w:rsidP="004A70CA">
      <w:pPr>
        <w:pStyle w:val="Cm"/>
        <w:tabs>
          <w:tab w:val="left" w:pos="9575"/>
        </w:tabs>
      </w:pPr>
    </w:p>
    <w:p w:rsidR="004A70CA" w:rsidRDefault="004A70CA" w:rsidP="004A70CA">
      <w:pPr>
        <w:pStyle w:val="Cm"/>
        <w:tabs>
          <w:tab w:val="left" w:pos="9575"/>
        </w:tabs>
      </w:pPr>
    </w:p>
    <w:p w:rsidR="004A70CA" w:rsidRDefault="004A70CA" w:rsidP="004A70CA">
      <w:pPr>
        <w:pStyle w:val="Cm"/>
        <w:tabs>
          <w:tab w:val="left" w:pos="9575"/>
        </w:tabs>
      </w:pPr>
      <w:r>
        <w:t>ÉVES BELSŐ ELLENŐRZÉSI TERV</w:t>
      </w:r>
    </w:p>
    <w:p w:rsidR="004A70CA" w:rsidRDefault="004A70CA" w:rsidP="004A70CA">
      <w:pPr>
        <w:tabs>
          <w:tab w:val="left" w:pos="9575"/>
        </w:tabs>
        <w:spacing w:line="360" w:lineRule="auto"/>
        <w:jc w:val="center"/>
        <w:rPr>
          <w:b/>
        </w:rPr>
      </w:pPr>
      <w:r>
        <w:rPr>
          <w:b/>
        </w:rPr>
        <w:t>2019. év</w:t>
      </w:r>
    </w:p>
    <w:p w:rsidR="004A70CA" w:rsidRDefault="004A70CA" w:rsidP="004A70CA">
      <w:pPr>
        <w:tabs>
          <w:tab w:val="left" w:pos="9575"/>
        </w:tabs>
        <w:spacing w:line="360" w:lineRule="auto"/>
        <w:jc w:val="center"/>
        <w:rPr>
          <w:b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43"/>
      </w:tblGrid>
      <w:tr w:rsidR="004A70CA" w:rsidTr="00092A82">
        <w:trPr>
          <w:jc w:val="center"/>
        </w:trPr>
        <w:tc>
          <w:tcPr>
            <w:tcW w:w="1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A" w:rsidRPr="00C712DA" w:rsidRDefault="004A70CA" w:rsidP="00092A82">
            <w:pPr>
              <w:tabs>
                <w:tab w:val="left" w:pos="9575"/>
              </w:tabs>
              <w:snapToGrid w:val="0"/>
            </w:pPr>
            <w:r>
              <w:rPr>
                <w:b/>
              </w:rPr>
              <w:t xml:space="preserve">Ellenőrzési tervet megalapozó kockázatelemzés megállapításai: </w:t>
            </w:r>
            <w:r w:rsidRPr="009C4987">
              <w:t>Pénzügyi folyamatok szabályozottsága, működése</w:t>
            </w:r>
          </w:p>
        </w:tc>
      </w:tr>
    </w:tbl>
    <w:p w:rsidR="004A70CA" w:rsidRDefault="004A70CA" w:rsidP="004A70CA">
      <w:pPr>
        <w:tabs>
          <w:tab w:val="left" w:pos="9575"/>
        </w:tabs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52"/>
        <w:gridCol w:w="3686"/>
        <w:gridCol w:w="1985"/>
        <w:gridCol w:w="1985"/>
        <w:gridCol w:w="1985"/>
        <w:gridCol w:w="2332"/>
      </w:tblGrid>
      <w:tr w:rsidR="004A70CA" w:rsidTr="00092A82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Ellenőrzendő folyamatok és szervezeti egységek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ellenőrzésre vonatkozó stratégia 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</w:pPr>
            <w:r>
              <w:rPr>
                <w:sz w:val="22"/>
              </w:rPr>
              <w:t>(ellenőrzés célja, módszere, tárgya, terjedelme, ellenőrzött időszak)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Azonosított kockázati tényezők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típusa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Az ellenőrzés </w:t>
            </w:r>
            <w:r>
              <w:rPr>
                <w:b/>
                <w:sz w:val="22"/>
              </w:rPr>
              <w:br/>
              <w:t>ütemezése **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Erőforrás szükségletek ***</w:t>
            </w:r>
          </w:p>
        </w:tc>
      </w:tr>
      <w:tr w:rsidR="004A70CA" w:rsidTr="00092A82">
        <w:trPr>
          <w:trHeight w:val="268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sz w:val="20"/>
              </w:rPr>
              <w:t>A Tiszavasvári Városi Kincstárban a házi pénztár pénzkezelési rendjének, a készpénzfizetés szabályai betartásának ellenőrzése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>Cél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A pénztárak szabályszerű működtetése, védelme</w:t>
            </w:r>
          </w:p>
          <w:p w:rsidR="004A70CA" w:rsidRPr="00643D34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 w:rsidRPr="009A527E">
              <w:rPr>
                <w:b/>
                <w:sz w:val="20"/>
              </w:rPr>
              <w:t>Módszere:</w:t>
            </w:r>
            <w:r>
              <w:rPr>
                <w:sz w:val="20"/>
              </w:rPr>
              <w:t xml:space="preserve"> Kombinált ellenőrzés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Tárgy</w:t>
            </w:r>
            <w:proofErr w:type="gramStart"/>
            <w:r>
              <w:rPr>
                <w:b/>
                <w:sz w:val="20"/>
              </w:rPr>
              <w:t>:</w:t>
            </w:r>
            <w:r w:rsidRPr="007E56EB">
              <w:rPr>
                <w:sz w:val="20"/>
              </w:rPr>
              <w:t>A</w:t>
            </w:r>
            <w:proofErr w:type="gramEnd"/>
            <w:r w:rsidRPr="007E56EB">
              <w:rPr>
                <w:sz w:val="20"/>
              </w:rPr>
              <w:t xml:space="preserve"> belső szabályzat szerinti működés vizsgálata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Időszak:</w:t>
            </w:r>
            <w:r>
              <w:rPr>
                <w:sz w:val="20"/>
              </w:rPr>
              <w:t xml:space="preserve"> 2018. év</w:t>
            </w: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</w:p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rPr>
                <w:sz w:val="20"/>
              </w:rPr>
            </w:pPr>
            <w:r>
              <w:rPr>
                <w:sz w:val="20"/>
              </w:rPr>
              <w:t>A tevékenység szabályozottsága. A pénztár tárgyi és személyi feltételei. A pénztárkezelés rendje. A pénztár pénzellátása. A készpénzfizetés rendjének betartása. Nyilvántartások vezetése, bizonylatok szabályszerűsége. Vagyonvédelem.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Szabályszerűségi ellenőrzés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október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december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 nap</w:t>
            </w:r>
          </w:p>
          <w:p w:rsidR="004A70CA" w:rsidRDefault="004A70CA" w:rsidP="00092A82">
            <w:pPr>
              <w:tabs>
                <w:tab w:val="left" w:pos="9575"/>
              </w:tabs>
              <w:jc w:val="center"/>
              <w:rPr>
                <w:sz w:val="20"/>
              </w:rPr>
            </w:pPr>
          </w:p>
        </w:tc>
      </w:tr>
    </w:tbl>
    <w:p w:rsidR="004A70CA" w:rsidRDefault="004A70CA" w:rsidP="004A70CA">
      <w:pPr>
        <w:tabs>
          <w:tab w:val="left" w:pos="9575"/>
        </w:tabs>
        <w:rPr>
          <w:sz w:val="22"/>
        </w:rPr>
      </w:pP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sz w:val="22"/>
        </w:rPr>
        <w:t xml:space="preserve">       *A 370/2011. (XI</w:t>
      </w:r>
      <w:r>
        <w:rPr>
          <w:i/>
          <w:sz w:val="22"/>
        </w:rPr>
        <w:t xml:space="preserve">. </w:t>
      </w:r>
      <w:r>
        <w:rPr>
          <w:sz w:val="22"/>
        </w:rPr>
        <w:t>31.) Kormányrendelet alapján.</w:t>
      </w:r>
    </w:p>
    <w:p w:rsidR="004A70CA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</w:t>
      </w:r>
      <w:r>
        <w:rPr>
          <w:sz w:val="22"/>
        </w:rPr>
        <w:t>Az ellenőrzések időtartama és az ellenőrzési jelentések elkészítésének határideje.</w:t>
      </w:r>
    </w:p>
    <w:p w:rsidR="004A70CA" w:rsidRPr="001067D8" w:rsidRDefault="004A70CA" w:rsidP="004A70CA">
      <w:pPr>
        <w:tabs>
          <w:tab w:val="left" w:pos="9575"/>
        </w:tabs>
        <w:rPr>
          <w:sz w:val="22"/>
        </w:rPr>
      </w:pPr>
      <w:r>
        <w:rPr>
          <w:b/>
          <w:sz w:val="22"/>
        </w:rPr>
        <w:t xml:space="preserve">       ***</w:t>
      </w:r>
      <w:r>
        <w:rPr>
          <w:sz w:val="22"/>
        </w:rPr>
        <w:t>Az ellenőrzésekhez rendelt becsült ellenőrzési erőforrások: becsült időszükséglet és emberi erőforrás.</w:t>
      </w:r>
    </w:p>
    <w:p w:rsidR="004A70CA" w:rsidRDefault="004A70CA" w:rsidP="004A70CA">
      <w:pPr>
        <w:tabs>
          <w:tab w:val="left" w:pos="9575"/>
        </w:tabs>
      </w:pPr>
    </w:p>
    <w:p w:rsidR="004A70CA" w:rsidRPr="00A7234B" w:rsidRDefault="004A70CA" w:rsidP="004A70CA">
      <w:pPr>
        <w:tabs>
          <w:tab w:val="left" w:pos="9575"/>
        </w:tabs>
      </w:pPr>
      <w:r w:rsidRPr="00A7234B">
        <w:t>Tiszavasvári,</w:t>
      </w:r>
      <w:r>
        <w:t xml:space="preserve"> 2019. </w:t>
      </w:r>
      <w:proofErr w:type="gramStart"/>
      <w:r>
        <w:t>január ..</w:t>
      </w:r>
      <w:proofErr w:type="gramEnd"/>
      <w:r>
        <w:t>.</w:t>
      </w:r>
    </w:p>
    <w:p w:rsidR="004A70CA" w:rsidRDefault="004A70CA" w:rsidP="004A70CA">
      <w:pPr>
        <w:tabs>
          <w:tab w:val="center" w:pos="3420"/>
          <w:tab w:val="left" w:pos="9575"/>
          <w:tab w:val="center" w:pos="11758"/>
        </w:tabs>
      </w:pPr>
    </w:p>
    <w:p w:rsidR="004A70CA" w:rsidRDefault="004A70CA" w:rsidP="004A70CA">
      <w:pPr>
        <w:tabs>
          <w:tab w:val="left" w:pos="1701"/>
          <w:tab w:val="right" w:leader="dot" w:pos="5103"/>
          <w:tab w:val="left" w:pos="10206"/>
          <w:tab w:val="right" w:leader="dot" w:pos="13608"/>
        </w:tabs>
      </w:pPr>
      <w:r>
        <w:tab/>
      </w:r>
      <w:r>
        <w:tab/>
      </w:r>
      <w:r>
        <w:tab/>
      </w:r>
      <w:r>
        <w:tab/>
      </w:r>
    </w:p>
    <w:p w:rsidR="003817F3" w:rsidRDefault="004A70CA" w:rsidP="004A70CA">
      <w:pPr>
        <w:tabs>
          <w:tab w:val="center" w:pos="3420"/>
          <w:tab w:val="left" w:pos="9575"/>
          <w:tab w:val="center" w:pos="12049"/>
        </w:tabs>
      </w:pPr>
      <w:r>
        <w:tab/>
      </w:r>
      <w:proofErr w:type="gramStart"/>
      <w:r>
        <w:t>belső</w:t>
      </w:r>
      <w:proofErr w:type="gramEnd"/>
      <w:r>
        <w:t xml:space="preserve"> ellenőrzési vezető</w:t>
      </w:r>
      <w:r>
        <w:tab/>
      </w:r>
      <w:r>
        <w:tab/>
        <w:t>intézményvezető</w:t>
      </w:r>
    </w:p>
    <w:sectPr w:rsidR="003817F3" w:rsidSect="00163859"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F2" w:rsidRDefault="002F76F2" w:rsidP="002F76F2">
      <w:r>
        <w:separator/>
      </w:r>
    </w:p>
  </w:endnote>
  <w:endnote w:type="continuationSeparator" w:id="1">
    <w:p w:rsidR="002F76F2" w:rsidRDefault="002F76F2" w:rsidP="002F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8A" w:rsidRDefault="002F76F2" w:rsidP="009804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8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2E8A" w:rsidRDefault="001C61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8A" w:rsidRDefault="002F76F2" w:rsidP="009804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8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61DB">
      <w:rPr>
        <w:rStyle w:val="Oldalszm"/>
        <w:noProof/>
      </w:rPr>
      <w:t>1</w:t>
    </w:r>
    <w:r>
      <w:rPr>
        <w:rStyle w:val="Oldalszm"/>
      </w:rPr>
      <w:fldChar w:fldCharType="end"/>
    </w:r>
  </w:p>
  <w:p w:rsidR="00082E8A" w:rsidRDefault="001C61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F2" w:rsidRDefault="002F76F2" w:rsidP="002F76F2">
      <w:r>
        <w:separator/>
      </w:r>
    </w:p>
  </w:footnote>
  <w:footnote w:type="continuationSeparator" w:id="1">
    <w:p w:rsidR="002F76F2" w:rsidRDefault="002F76F2" w:rsidP="002F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8A" w:rsidRPr="001F720C" w:rsidRDefault="001C61DB" w:rsidP="0098049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A"/>
    <w:rsid w:val="001C61DB"/>
    <w:rsid w:val="002F76F2"/>
    <w:rsid w:val="003817F3"/>
    <w:rsid w:val="004A70CA"/>
    <w:rsid w:val="00B2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70CA"/>
    <w:pPr>
      <w:keepNext/>
      <w:widowControl w:val="0"/>
      <w:jc w:val="center"/>
    </w:pPr>
    <w:rPr>
      <w:b/>
      <w:caps/>
      <w:kern w:val="28"/>
      <w:lang/>
    </w:rPr>
  </w:style>
  <w:style w:type="character" w:customStyle="1" w:styleId="CmChar">
    <w:name w:val="Cím Char"/>
    <w:basedOn w:val="Bekezdsalapbettpusa"/>
    <w:link w:val="Cm"/>
    <w:rsid w:val="004A70CA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fej">
    <w:name w:val="header"/>
    <w:basedOn w:val="Norml"/>
    <w:link w:val="lfejChar"/>
    <w:rsid w:val="004A70CA"/>
    <w:pPr>
      <w:tabs>
        <w:tab w:val="center" w:pos="4536"/>
        <w:tab w:val="right" w:pos="9072"/>
      </w:tabs>
    </w:pPr>
    <w:rPr>
      <w:sz w:val="16"/>
      <w:lang/>
    </w:rPr>
  </w:style>
  <w:style w:type="character" w:customStyle="1" w:styleId="lfejChar">
    <w:name w:val="Élőfej Char"/>
    <w:basedOn w:val="Bekezdsalapbettpusa"/>
    <w:link w:val="lfej"/>
    <w:rsid w:val="004A70CA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rsid w:val="004A70CA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4A7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A70CA"/>
  </w:style>
  <w:style w:type="paragraph" w:styleId="Buborkszveg">
    <w:name w:val="Balloon Text"/>
    <w:basedOn w:val="Norml"/>
    <w:link w:val="BuborkszvegChar"/>
    <w:uiPriority w:val="99"/>
    <w:semiHidden/>
    <w:unhideWhenUsed/>
    <w:rsid w:val="00B22F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F8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70CA"/>
    <w:pPr>
      <w:keepNext/>
      <w:widowControl w:val="0"/>
      <w:jc w:val="center"/>
    </w:pPr>
    <w:rPr>
      <w:b/>
      <w:caps/>
      <w:kern w:val="28"/>
      <w:lang w:val="x-none"/>
    </w:rPr>
  </w:style>
  <w:style w:type="character" w:customStyle="1" w:styleId="CmChar">
    <w:name w:val="Cím Char"/>
    <w:basedOn w:val="Bekezdsalapbettpusa"/>
    <w:link w:val="Cm"/>
    <w:rsid w:val="004A70CA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hu-HU"/>
    </w:rPr>
  </w:style>
  <w:style w:type="paragraph" w:styleId="lfej">
    <w:name w:val="header"/>
    <w:basedOn w:val="Norml"/>
    <w:link w:val="lfejChar"/>
    <w:rsid w:val="004A70CA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lfejChar">
    <w:name w:val="Élőfej Char"/>
    <w:basedOn w:val="Bekezdsalapbettpusa"/>
    <w:link w:val="lfej"/>
    <w:rsid w:val="004A70CA"/>
    <w:rPr>
      <w:rFonts w:ascii="Times New Roman" w:eastAsia="Times New Roman" w:hAnsi="Times New Roman" w:cs="Times New Roman"/>
      <w:sz w:val="16"/>
      <w:szCs w:val="20"/>
      <w:lang w:val="x-none" w:eastAsia="hu-HU"/>
    </w:rPr>
  </w:style>
  <w:style w:type="paragraph" w:styleId="llb">
    <w:name w:val="footer"/>
    <w:basedOn w:val="Norml"/>
    <w:link w:val="llbChar"/>
    <w:rsid w:val="004A70C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4A70CA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4A70CA"/>
  </w:style>
  <w:style w:type="paragraph" w:styleId="Buborkszveg">
    <w:name w:val="Balloon Text"/>
    <w:basedOn w:val="Norml"/>
    <w:link w:val="BuborkszvegChar"/>
    <w:uiPriority w:val="99"/>
    <w:semiHidden/>
    <w:unhideWhenUsed/>
    <w:rsid w:val="00B22F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F8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3115</Words>
  <Characters>21499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user</cp:lastModifiedBy>
  <cp:revision>3</cp:revision>
  <cp:lastPrinted>2019-01-23T10:30:00Z</cp:lastPrinted>
  <dcterms:created xsi:type="dcterms:W3CDTF">2018-12-21T11:16:00Z</dcterms:created>
  <dcterms:modified xsi:type="dcterms:W3CDTF">2019-01-23T10:33:00Z</dcterms:modified>
</cp:coreProperties>
</file>