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97" w:rsidRPr="00645B74" w:rsidRDefault="002C0897" w:rsidP="002C0897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</w:pPr>
      <w:r w:rsidRPr="00645B74"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2C0897" w:rsidRPr="00645B74" w:rsidRDefault="002C0897" w:rsidP="002C0897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</w:pPr>
      <w:r w:rsidRPr="00645B74"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2C0897" w:rsidRPr="00645B74" w:rsidRDefault="002C0897" w:rsidP="002C0897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  <w:t>272</w:t>
      </w:r>
      <w:r w:rsidRPr="00645B74"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  <w:t>/2018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  <w:t>. (x</w:t>
      </w:r>
      <w:r w:rsidRPr="00645B74"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  <w:t>.2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  <w:t>5</w:t>
      </w:r>
      <w:r w:rsidRPr="00645B74"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  <w:t>.) K</w:t>
      </w:r>
      <w:r w:rsidRPr="00645B7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</w:t>
      </w:r>
      <w:r w:rsidRPr="00645B74"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  <w:t xml:space="preserve">. </w:t>
      </w:r>
      <w:r w:rsidRPr="00645B7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számú</w:t>
      </w:r>
      <w:r w:rsidRPr="00645B74">
        <w:rPr>
          <w:rFonts w:ascii="Times New Roman" w:eastAsia="Calibri" w:hAnsi="Times New Roman" w:cs="Times New Roman"/>
          <w:b/>
          <w:caps/>
          <w:sz w:val="24"/>
          <w:szCs w:val="24"/>
          <w:lang w:eastAsia="hu-HU"/>
        </w:rPr>
        <w:t xml:space="preserve"> </w:t>
      </w:r>
    </w:p>
    <w:p w:rsidR="002C0897" w:rsidRPr="00645B74" w:rsidRDefault="002C0897" w:rsidP="002C0897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645B7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C0897" w:rsidRPr="00645B74" w:rsidRDefault="002C0897" w:rsidP="002C0897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2C0897" w:rsidRPr="00645B74" w:rsidRDefault="002C0897" w:rsidP="002C0897">
      <w:pPr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45B7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fogyatékos személyek otthonára vonatkozó 2018. évi támogatási szerződés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módosításáról</w:t>
      </w:r>
    </w:p>
    <w:p w:rsidR="002C0897" w:rsidRPr="00645B74" w:rsidRDefault="002C0897" w:rsidP="002C08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eastAsia="hu-HU"/>
        </w:rPr>
      </w:pPr>
    </w:p>
    <w:p w:rsidR="002C0897" w:rsidRPr="00645B74" w:rsidRDefault="002C0897" w:rsidP="002C08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eastAsia="hu-HU"/>
        </w:rPr>
      </w:pPr>
    </w:p>
    <w:p w:rsidR="002C0897" w:rsidRPr="00645B74" w:rsidRDefault="002C0897" w:rsidP="002C0897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45B7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u-HU"/>
        </w:rPr>
        <w:t>Tiszavasvári Város Önkormányzata Képviselő-testülete „</w:t>
      </w:r>
      <w:proofErr w:type="gramStart"/>
      <w:r w:rsidRPr="00645B7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645B7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fogyatékos személyek otthonára vonatkozó 2018. évi támogatási szerződés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módosításáról” </w:t>
      </w:r>
      <w:r w:rsidRPr="009667DD">
        <w:rPr>
          <w:rFonts w:ascii="Times New Roman" w:eastAsia="Calibri" w:hAnsi="Times New Roman" w:cs="Times New Roman"/>
          <w:sz w:val="24"/>
          <w:szCs w:val="24"/>
          <w:lang w:eastAsia="hu-HU"/>
        </w:rPr>
        <w:t>című előte</w:t>
      </w:r>
      <w:r w:rsidRPr="00645B7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rjesztéssel kapcsolatban az </w:t>
      </w:r>
      <w:r w:rsidRPr="00645B74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alábbi határozatot hozza:</w:t>
      </w:r>
    </w:p>
    <w:p w:rsidR="002C0897" w:rsidRPr="00645B74" w:rsidRDefault="002C0897" w:rsidP="002C08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C0897" w:rsidRPr="00645B74" w:rsidRDefault="002C0897" w:rsidP="002C08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645B7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I. </w:t>
      </w:r>
      <w:r w:rsidRPr="00FA14C6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</w:t>
      </w:r>
      <w:r w:rsidRPr="00645B7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óváhagyja</w:t>
      </w:r>
      <w:r w:rsidRPr="00645B7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</w:t>
      </w:r>
      <w:r w:rsidRPr="00645B74">
        <w:rPr>
          <w:rFonts w:ascii="Times New Roman" w:eastAsia="Calibri" w:hAnsi="Times New Roman" w:cs="Times New Roman"/>
          <w:b/>
          <w:sz w:val="24"/>
          <w:szCs w:val="20"/>
          <w:lang w:eastAsia="hu-HU"/>
        </w:rPr>
        <w:t>Szociális és Gyermekvédelmi Főigazgatóság</w:t>
      </w:r>
      <w:r w:rsidRPr="00645B7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(székhely: 1132 Budapest, Visegrádi u. 49. adószám: 15802107-2-41, képviseli: Benedek István Zsolt főigazgató) és</w:t>
      </w:r>
      <w:r w:rsidRPr="00645B7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Tiszavasvári Város Önkormányzata </w:t>
      </w:r>
      <w:r w:rsidRPr="00645B74">
        <w:rPr>
          <w:rFonts w:ascii="Times New Roman" w:eastAsia="Calibri" w:hAnsi="Times New Roman" w:cs="Times New Roman"/>
          <w:sz w:val="24"/>
          <w:szCs w:val="24"/>
          <w:lang w:eastAsia="hu-HU"/>
        </w:rPr>
        <w:t>(székhely: 4440 Tiszavasvári, Városháza tér 4. szám, adószám: 15732468-2-15, bankszámla száma: 11744144-15404761, képviseli: 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zőke Zoltán </w:t>
      </w:r>
      <w:r w:rsidRPr="00645B7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polgármester) közötti, a </w:t>
      </w:r>
      <w:r w:rsidRPr="00645B7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fogyatékos személyek otthonára vonatkozó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,</w:t>
      </w:r>
      <w:r w:rsidRPr="00645B7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ESZ-006/0-2018. számú megállapodást módosító szerződést, a</w:t>
      </w:r>
      <w:r w:rsidRPr="00645B7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645B7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határozat 1. melléklete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szerinti tartalommal.</w:t>
      </w:r>
      <w:proofErr w:type="gramEnd"/>
    </w:p>
    <w:p w:rsidR="002C0897" w:rsidRPr="00645B74" w:rsidRDefault="002C0897" w:rsidP="002C08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2C0897" w:rsidRDefault="002C0897" w:rsidP="002C08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945B8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II.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 </w:t>
      </w:r>
      <w:r w:rsidRPr="00945B8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Felhatalmazza a polgármestert az 1. pontban meghatározott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szerződés aláírására. </w:t>
      </w:r>
    </w:p>
    <w:p w:rsidR="002C0897" w:rsidRDefault="002C0897" w:rsidP="002C08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II.2 Felkéri a polgármestert, hogy a döntésről értesítse a Szociális és Gyermekvédelmi Főigazgatóságot. </w:t>
      </w:r>
    </w:p>
    <w:p w:rsidR="002C0897" w:rsidRDefault="002C0897" w:rsidP="002C08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2C0897" w:rsidRDefault="002C0897" w:rsidP="002C08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2C0897" w:rsidRPr="00645B74" w:rsidRDefault="002C0897" w:rsidP="002C08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2C0897" w:rsidRPr="00645B74" w:rsidRDefault="002C0897" w:rsidP="002C08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645B7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Határidő: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023F5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azonnal</w:t>
      </w:r>
      <w:r w:rsidRPr="00645B74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45B74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45B74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45B74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45B7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Felelős:</w:t>
      </w:r>
      <w:r w:rsidRPr="00645B7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Szőke Zoltán polgármester</w:t>
      </w:r>
    </w:p>
    <w:p w:rsidR="002C0897" w:rsidRPr="00645B74" w:rsidRDefault="002C0897" w:rsidP="002C08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2C0897" w:rsidRPr="00645B74" w:rsidRDefault="002C0897" w:rsidP="002C0897">
      <w:pPr>
        <w:spacing w:after="0" w:line="240" w:lineRule="auto"/>
        <w:ind w:left="5664" w:firstLine="708"/>
        <w:jc w:val="both"/>
        <w:rPr>
          <w:rFonts w:ascii="Bookman Old Style" w:eastAsia="Calibri" w:hAnsi="Bookman Old Style" w:cs="Times New Roman"/>
          <w:sz w:val="24"/>
          <w:szCs w:val="20"/>
          <w:lang w:eastAsia="hu-HU"/>
        </w:rPr>
      </w:pPr>
    </w:p>
    <w:p w:rsidR="002C0897" w:rsidRDefault="002C0897" w:rsidP="002C0897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4"/>
          <w:szCs w:val="20"/>
          <w:lang w:eastAsia="hu-HU"/>
        </w:rPr>
      </w:pPr>
    </w:p>
    <w:p w:rsidR="001A7967" w:rsidRDefault="001A7967" w:rsidP="002C0897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4"/>
          <w:szCs w:val="20"/>
          <w:lang w:eastAsia="hu-HU"/>
        </w:rPr>
      </w:pPr>
    </w:p>
    <w:p w:rsidR="001A7967" w:rsidRDefault="001A7967" w:rsidP="002C0897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4"/>
          <w:szCs w:val="20"/>
          <w:lang w:eastAsia="hu-HU"/>
        </w:rPr>
      </w:pPr>
    </w:p>
    <w:p w:rsidR="002C0897" w:rsidRPr="00645B74" w:rsidRDefault="002C0897" w:rsidP="002C0897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0"/>
          <w:lang w:eastAsia="hu-HU"/>
        </w:rPr>
      </w:pPr>
    </w:p>
    <w:p w:rsidR="002C0897" w:rsidRPr="002C0897" w:rsidRDefault="002C0897" w:rsidP="002C0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897" w:rsidRPr="002C0897" w:rsidRDefault="002C0897" w:rsidP="002C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C0897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2C0897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2C0897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C0897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C0897" w:rsidRPr="002C0897" w:rsidRDefault="002C0897" w:rsidP="002C0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897">
        <w:rPr>
          <w:rFonts w:ascii="Times New Roman" w:hAnsi="Times New Roman" w:cs="Times New Roman"/>
          <w:b/>
          <w:sz w:val="24"/>
          <w:szCs w:val="24"/>
        </w:rPr>
        <w:tab/>
      </w:r>
      <w:r w:rsidRPr="002C089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C089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C0897">
        <w:rPr>
          <w:rFonts w:ascii="Times New Roman" w:hAnsi="Times New Roman" w:cs="Times New Roman"/>
          <w:b/>
          <w:sz w:val="24"/>
          <w:szCs w:val="24"/>
        </w:rPr>
        <w:tab/>
      </w:r>
      <w:r w:rsidRPr="002C0897">
        <w:rPr>
          <w:rFonts w:ascii="Times New Roman" w:hAnsi="Times New Roman" w:cs="Times New Roman"/>
          <w:b/>
          <w:sz w:val="24"/>
          <w:szCs w:val="24"/>
        </w:rPr>
        <w:tab/>
      </w:r>
      <w:r w:rsidRPr="002C0897">
        <w:rPr>
          <w:rFonts w:ascii="Times New Roman" w:hAnsi="Times New Roman" w:cs="Times New Roman"/>
          <w:b/>
          <w:sz w:val="24"/>
          <w:szCs w:val="24"/>
        </w:rPr>
        <w:tab/>
      </w:r>
      <w:r w:rsidRPr="002C0897">
        <w:rPr>
          <w:rFonts w:ascii="Times New Roman" w:hAnsi="Times New Roman" w:cs="Times New Roman"/>
          <w:b/>
          <w:sz w:val="24"/>
          <w:szCs w:val="24"/>
        </w:rPr>
        <w:tab/>
      </w:r>
      <w:r w:rsidRPr="002C0897">
        <w:rPr>
          <w:rFonts w:ascii="Times New Roman" w:hAnsi="Times New Roman" w:cs="Times New Roman"/>
          <w:b/>
          <w:sz w:val="24"/>
          <w:szCs w:val="24"/>
        </w:rPr>
        <w:tab/>
      </w:r>
      <w:r w:rsidRPr="002C0897">
        <w:rPr>
          <w:rFonts w:ascii="Times New Roman" w:hAnsi="Times New Roman" w:cs="Times New Roman"/>
          <w:b/>
          <w:sz w:val="24"/>
          <w:szCs w:val="24"/>
        </w:rPr>
        <w:tab/>
        <w:t xml:space="preserve">   aljegyző</w:t>
      </w:r>
    </w:p>
    <w:p w:rsidR="002C0897" w:rsidRPr="002C0897" w:rsidRDefault="002C0897" w:rsidP="002C0897">
      <w:pPr>
        <w:rPr>
          <w:rFonts w:ascii="Times New Roman" w:hAnsi="Times New Roman" w:cs="Times New Roman"/>
          <w:b/>
          <w:sz w:val="24"/>
          <w:szCs w:val="24"/>
        </w:rPr>
      </w:pPr>
    </w:p>
    <w:p w:rsidR="002C0897" w:rsidRDefault="002C0897" w:rsidP="002C0897">
      <w:pPr>
        <w:sectPr w:rsidR="002C0897" w:rsidSect="007377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bookmarkStart w:id="0" w:name="_GoBack"/>
      <w:bookmarkEnd w:id="0"/>
    </w:p>
    <w:p w:rsidR="002C0897" w:rsidRDefault="002C0897" w:rsidP="002C0897">
      <w:r>
        <w:rPr>
          <w:rFonts w:ascii="Bookman Old Style" w:eastAsia="Calibri" w:hAnsi="Bookman Old Style" w:cs="Times New Roman"/>
          <w:noProof/>
          <w:sz w:val="24"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8D449" wp14:editId="0BF4E690">
                <wp:simplePos x="0" y="0"/>
                <wp:positionH relativeFrom="column">
                  <wp:posOffset>3488055</wp:posOffset>
                </wp:positionH>
                <wp:positionV relativeFrom="paragraph">
                  <wp:posOffset>163830</wp:posOffset>
                </wp:positionV>
                <wp:extent cx="3286125" cy="371475"/>
                <wp:effectExtent l="0" t="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897" w:rsidRDefault="001A7967" w:rsidP="001A7967"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 xml:space="preserve">272/2018. (X.25.) Kt. </w:t>
                            </w:r>
                            <w:r w:rsidR="002C0897" w:rsidRPr="00645B74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>határozat 1.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hu-HU"/>
                              </w:rPr>
                              <w:t xml:space="preserve"> melléklete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65pt;margin-top:12.9pt;width:25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AJ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" stroked="f">
                <v:textbox>
                  <w:txbxContent>
                    <w:p w:rsidR="002C0897" w:rsidRDefault="001A7967" w:rsidP="001A7967"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hu-HU"/>
                        </w:rPr>
                        <w:t xml:space="preserve">272/2018. (X.25.) Kt. </w:t>
                      </w:r>
                      <w:r w:rsidR="002C0897" w:rsidRPr="00645B74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hu-HU"/>
                        </w:rPr>
                        <w:t>határozat 1.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hu-HU"/>
                        </w:rPr>
                        <w:t xml:space="preserve"> melléklete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4D3DE752" wp14:editId="5AE019CB">
            <wp:extent cx="6829425" cy="9667875"/>
            <wp:effectExtent l="19050" t="0" r="9525" b="0"/>
            <wp:docPr id="1" name="Kép 1" descr="C:\Documents and Settings\Rendszergazda\Dokumentumok\ESZ-006-1-2018. módosító szerződés képviselő személy változása_Old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ndszergazda\Dokumentumok\ESZ-006-1-2018. módosító szerződés képviselő személy változása_Oldal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 wp14:anchorId="624A54E4" wp14:editId="58A787FE">
            <wp:extent cx="6829425" cy="9667875"/>
            <wp:effectExtent l="19050" t="0" r="9525" b="0"/>
            <wp:docPr id="2" name="Kép 2" descr="C:\Documents and Settings\Rendszergazda\Dokumentumok\ESZ-006-1-2018. módosító szerződés képviselő személy változása_Old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endszergazda\Dokumentumok\ESZ-006-1-2018. módosító szerződés képviselő személy változása_Oldal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 wp14:anchorId="2E18FAF5" wp14:editId="0F60611F">
            <wp:extent cx="6829425" cy="9667875"/>
            <wp:effectExtent l="19050" t="0" r="9525" b="0"/>
            <wp:docPr id="3" name="Kép 3" descr="C:\Documents and Settings\Rendszergazda\Dokumentumok\ESZ-006-1-2018. módosító szerződés képviselő személy változása_Oldal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endszergazda\Dokumentumok\ESZ-006-1-2018. módosító szerződés képviselő személy változása_Oldal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187" w:rsidRDefault="000E1187"/>
    <w:sectPr w:rsidR="000E1187" w:rsidSect="00BE34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7"/>
    <w:rsid w:val="000E1187"/>
    <w:rsid w:val="001A7967"/>
    <w:rsid w:val="002C0897"/>
    <w:rsid w:val="008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8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8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96B3-8B1E-4400-9D75-0D73D754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2018-10-29T14:27:00Z</cp:lastPrinted>
  <dcterms:created xsi:type="dcterms:W3CDTF">2018-10-29T14:22:00Z</dcterms:created>
  <dcterms:modified xsi:type="dcterms:W3CDTF">2018-10-29T14:27:00Z</dcterms:modified>
</cp:coreProperties>
</file>