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6CE" w:rsidRPr="00C0296B" w:rsidRDefault="00ED26CE" w:rsidP="00ED26CE">
      <w:pPr>
        <w:tabs>
          <w:tab w:val="center" w:pos="6804"/>
        </w:tabs>
        <w:jc w:val="center"/>
        <w:rPr>
          <w:b/>
        </w:rPr>
      </w:pPr>
      <w:r w:rsidRPr="00C0296B">
        <w:rPr>
          <w:b/>
        </w:rPr>
        <w:t>TISZAVASVÁRI VÁROS ÖNKORMÁNYZATA</w:t>
      </w:r>
    </w:p>
    <w:p w:rsidR="00ED26CE" w:rsidRPr="00C0296B" w:rsidRDefault="00ED26CE" w:rsidP="00ED26CE">
      <w:pPr>
        <w:tabs>
          <w:tab w:val="center" w:pos="6804"/>
        </w:tabs>
        <w:jc w:val="center"/>
        <w:rPr>
          <w:b/>
        </w:rPr>
      </w:pPr>
      <w:r w:rsidRPr="00C0296B">
        <w:rPr>
          <w:b/>
        </w:rPr>
        <w:t>KÉPVISELŐ-TESTÜLETÉNEK</w:t>
      </w:r>
    </w:p>
    <w:p w:rsidR="00ED26CE" w:rsidRPr="00C0296B" w:rsidRDefault="00ED26CE" w:rsidP="00ED26CE">
      <w:pPr>
        <w:tabs>
          <w:tab w:val="center" w:pos="6804"/>
        </w:tabs>
        <w:jc w:val="center"/>
        <w:rPr>
          <w:b/>
        </w:rPr>
      </w:pPr>
      <w:r>
        <w:rPr>
          <w:b/>
        </w:rPr>
        <w:t>163</w:t>
      </w:r>
      <w:r w:rsidRPr="00C0296B">
        <w:rPr>
          <w:b/>
        </w:rPr>
        <w:t>/2018.(VI.28.) Kt. számú</w:t>
      </w:r>
    </w:p>
    <w:p w:rsidR="00ED26CE" w:rsidRPr="00C0296B" w:rsidRDefault="00ED26CE" w:rsidP="00ED26CE">
      <w:pPr>
        <w:jc w:val="center"/>
        <w:rPr>
          <w:b/>
        </w:rPr>
      </w:pPr>
      <w:proofErr w:type="gramStart"/>
      <w:r w:rsidRPr="00C0296B">
        <w:rPr>
          <w:b/>
        </w:rPr>
        <w:t>határozata</w:t>
      </w:r>
      <w:proofErr w:type="gramEnd"/>
    </w:p>
    <w:p w:rsidR="00ED26CE" w:rsidRPr="00C0296B" w:rsidRDefault="00ED26CE" w:rsidP="00ED26CE">
      <w:pPr>
        <w:rPr>
          <w:b/>
        </w:rPr>
      </w:pPr>
    </w:p>
    <w:p w:rsidR="00ED26CE" w:rsidRPr="00C0296B" w:rsidRDefault="00ED26CE" w:rsidP="00ED26CE">
      <w:pPr>
        <w:jc w:val="both"/>
      </w:pPr>
      <w:r w:rsidRPr="00C0296B">
        <w:t xml:space="preserve">                                                      </w:t>
      </w:r>
    </w:p>
    <w:p w:rsidR="00ED26CE" w:rsidRPr="00C0296B" w:rsidRDefault="00ED26CE" w:rsidP="00ED26CE">
      <w:pPr>
        <w:jc w:val="center"/>
        <w:rPr>
          <w:b/>
          <w:szCs w:val="20"/>
        </w:rPr>
      </w:pPr>
      <w:r w:rsidRPr="00C0296B">
        <w:rPr>
          <w:b/>
          <w:szCs w:val="20"/>
        </w:rPr>
        <w:t xml:space="preserve">A </w:t>
      </w:r>
      <w:r w:rsidRPr="00C0296B">
        <w:rPr>
          <w:b/>
        </w:rPr>
        <w:t>Tiszavasvári Egészségügyi Nonprofit Kft. által beszerzendő szakmai minimumfeltételek meglétéhez szükséges fedezet biztosításáról</w:t>
      </w:r>
      <w:r w:rsidRPr="00C0296B">
        <w:rPr>
          <w:b/>
          <w:color w:val="000000"/>
        </w:rPr>
        <w:t xml:space="preserve"> </w:t>
      </w:r>
    </w:p>
    <w:p w:rsidR="00ED26CE" w:rsidRPr="00C0296B" w:rsidRDefault="00ED26CE" w:rsidP="00ED26CE">
      <w:pPr>
        <w:jc w:val="center"/>
        <w:rPr>
          <w:b/>
          <w:szCs w:val="20"/>
        </w:rPr>
      </w:pPr>
    </w:p>
    <w:p w:rsidR="00ED26CE" w:rsidRPr="00C0296B" w:rsidRDefault="00ED26CE" w:rsidP="00ED26CE">
      <w:pPr>
        <w:jc w:val="center"/>
        <w:rPr>
          <w:b/>
        </w:rPr>
      </w:pPr>
      <w:r w:rsidRPr="00C0296B">
        <w:rPr>
          <w:b/>
        </w:rPr>
        <w:t>(amely a Tiszavasvári Egészségügyi Nonprofit Kft. taggyűlése</w:t>
      </w:r>
      <w:r w:rsidRPr="00C0296B">
        <w:t xml:space="preserve"> </w:t>
      </w:r>
      <w:r w:rsidRPr="00C0296B">
        <w:rPr>
          <w:b/>
        </w:rPr>
        <w:t>vonatkozásában a</w:t>
      </w:r>
      <w:r w:rsidRPr="00C0296B">
        <w:t xml:space="preserve"> </w:t>
      </w:r>
      <w:r w:rsidRPr="00ED26CE">
        <w:rPr>
          <w:b/>
        </w:rPr>
        <w:t>8</w:t>
      </w:r>
      <w:r>
        <w:t>/</w:t>
      </w:r>
      <w:r w:rsidRPr="00C0296B">
        <w:rPr>
          <w:b/>
        </w:rPr>
        <w:t>2018.(</w:t>
      </w:r>
      <w:r>
        <w:rPr>
          <w:b/>
        </w:rPr>
        <w:t>VI.28</w:t>
      </w:r>
      <w:r w:rsidRPr="00C0296B">
        <w:rPr>
          <w:b/>
        </w:rPr>
        <w:t>.) számú alapítói határozatnak minősül)</w:t>
      </w:r>
    </w:p>
    <w:p w:rsidR="00ED26CE" w:rsidRPr="00C0296B" w:rsidRDefault="00ED26CE" w:rsidP="00ED26CE">
      <w:pPr>
        <w:rPr>
          <w:b/>
        </w:rPr>
      </w:pPr>
    </w:p>
    <w:p w:rsidR="00ED26CE" w:rsidRPr="00C0296B" w:rsidRDefault="00ED26CE" w:rsidP="00ED26CE">
      <w:pPr>
        <w:jc w:val="both"/>
        <w:rPr>
          <w:color w:val="000000"/>
        </w:rPr>
      </w:pPr>
      <w:r w:rsidRPr="00C0296B">
        <w:t xml:space="preserve">Tiszavasvári Város Önkormányzata Képviselő-testülete, </w:t>
      </w:r>
      <w:proofErr w:type="gramStart"/>
      <w:r w:rsidRPr="00C0296B">
        <w:t>úgyis</w:t>
      </w:r>
      <w:proofErr w:type="gramEnd"/>
      <w:r w:rsidRPr="00C0296B">
        <w:t xml:space="preserve"> mint a Tiszavasvári Egészségügyi Nonprofit Kft. tulajdonosa a Polgári Törvénykönyvről szóló 2013. évi V. törvény 3:109 § (2) pontjában és Magyarország helyi önkormányzatairól szóló 2011. évi CLXXXIX tv. 107. §</w:t>
      </w:r>
      <w:proofErr w:type="spellStart"/>
      <w:r w:rsidRPr="00C0296B">
        <w:t>-ában</w:t>
      </w:r>
      <w:proofErr w:type="spellEnd"/>
      <w:r w:rsidRPr="00C0296B">
        <w:t xml:space="preserve"> foglalt hatáskörében eljárva</w:t>
      </w:r>
      <w:r w:rsidRPr="00C0296B">
        <w:rPr>
          <w:sz w:val="20"/>
          <w:szCs w:val="20"/>
        </w:rPr>
        <w:t xml:space="preserve"> </w:t>
      </w:r>
      <w:r w:rsidRPr="00C0296B">
        <w:t xml:space="preserve">a Tiszavasvári Egészségügyi Nonprofit Kft. által ellátott feladatok </w:t>
      </w:r>
      <w:r w:rsidRPr="00C0296B">
        <w:rPr>
          <w:szCs w:val="20"/>
        </w:rPr>
        <w:t>jövőbeli működési lehetőségeiről</w:t>
      </w:r>
      <w:r w:rsidRPr="00C0296B">
        <w:rPr>
          <w:b/>
          <w:color w:val="000000"/>
        </w:rPr>
        <w:t xml:space="preserve"> </w:t>
      </w:r>
      <w:r w:rsidRPr="00C0296B">
        <w:rPr>
          <w:color w:val="000000"/>
        </w:rPr>
        <w:t>szóló előterjesztést megtárgyalta és az alábbi határozatot hozza:</w:t>
      </w:r>
    </w:p>
    <w:p w:rsidR="00ED26CE" w:rsidRPr="00C0296B" w:rsidRDefault="00ED26CE" w:rsidP="00ED26CE">
      <w:pPr>
        <w:jc w:val="both"/>
        <w:rPr>
          <w:color w:val="000000"/>
        </w:rPr>
      </w:pPr>
    </w:p>
    <w:p w:rsidR="00ED26CE" w:rsidRPr="00C0296B" w:rsidRDefault="00ED26CE" w:rsidP="00ED26CE">
      <w:pPr>
        <w:jc w:val="both"/>
        <w:rPr>
          <w:color w:val="000000"/>
        </w:rPr>
      </w:pPr>
    </w:p>
    <w:p w:rsidR="00ED26CE" w:rsidRPr="00C0296B" w:rsidRDefault="00ED26CE" w:rsidP="00ED26CE">
      <w:pPr>
        <w:jc w:val="both"/>
      </w:pPr>
      <w:r w:rsidRPr="00C0296B">
        <w:rPr>
          <w:color w:val="000000"/>
        </w:rPr>
        <w:t>1. A</w:t>
      </w:r>
      <w:r w:rsidRPr="00C0296B">
        <w:t xml:space="preserve"> Tiszavasvári Egészségügyi Nonprofit Kft. által ellátott Védőnői Szolgálat szakmai minimumfeltételeinek biztosítására (eszközbeszerzés) </w:t>
      </w:r>
      <w:r>
        <w:t>bruttó 510</w:t>
      </w:r>
      <w:r w:rsidRPr="00C0296B">
        <w:t>.000,</w:t>
      </w:r>
      <w:proofErr w:type="spellStart"/>
      <w:r w:rsidRPr="00C0296B">
        <w:t>-Ft</w:t>
      </w:r>
      <w:proofErr w:type="spellEnd"/>
      <w:r w:rsidRPr="00C0296B">
        <w:t xml:space="preserve"> összegű támogatást biztosít.</w:t>
      </w:r>
    </w:p>
    <w:p w:rsidR="00ED26CE" w:rsidRPr="00C0296B" w:rsidRDefault="00ED26CE" w:rsidP="00ED26CE">
      <w:pPr>
        <w:jc w:val="both"/>
      </w:pPr>
    </w:p>
    <w:p w:rsidR="00ED26CE" w:rsidRPr="00C0296B" w:rsidRDefault="00ED26CE" w:rsidP="00ED26CE">
      <w:pPr>
        <w:jc w:val="both"/>
      </w:pPr>
      <w:r w:rsidRPr="00C0296B">
        <w:t>2.</w:t>
      </w:r>
      <w:r>
        <w:t xml:space="preserve"> </w:t>
      </w:r>
      <w:r w:rsidRPr="00C0296B">
        <w:t xml:space="preserve">Felkéri az általános helyettesítésre megbízott alpolgármestert, hogy gondoskodjon az 1. pontban meghatározott </w:t>
      </w:r>
      <w:r>
        <w:t>Megállapodás aláírásáról és a bruttó 510.000,</w:t>
      </w:r>
      <w:proofErr w:type="spellStart"/>
      <w:r>
        <w:t>-Ft-os</w:t>
      </w:r>
      <w:proofErr w:type="spellEnd"/>
      <w:r>
        <w:t xml:space="preserve"> </w:t>
      </w:r>
      <w:r w:rsidRPr="00C0296B">
        <w:t>összegnek a Kft. részére történő átutalásáról.</w:t>
      </w:r>
    </w:p>
    <w:p w:rsidR="00ED26CE" w:rsidRPr="00C0296B" w:rsidRDefault="00ED26CE" w:rsidP="00ED26CE">
      <w:pPr>
        <w:jc w:val="both"/>
        <w:rPr>
          <w:color w:val="000000"/>
        </w:rPr>
      </w:pPr>
    </w:p>
    <w:p w:rsidR="00ED26CE" w:rsidRPr="00C0296B" w:rsidRDefault="00ED26CE" w:rsidP="00ED26CE">
      <w:pPr>
        <w:jc w:val="both"/>
      </w:pPr>
      <w:r w:rsidRPr="00C0296B">
        <w:t xml:space="preserve">3. Felkéri az általános helyettesítésre megbízott alpolgármestert, hogy a Kft. ügyvezetőjét jelen határozatról tájékoztassa. </w:t>
      </w:r>
      <w:r w:rsidRPr="00C0296B">
        <w:rPr>
          <w:rFonts w:eastAsia="Calibri"/>
          <w:lang w:eastAsia="ar-SA"/>
        </w:rPr>
        <w:t xml:space="preserve">A 2013. évi V. tv. (Ptk.) 3:109 § (4) </w:t>
      </w:r>
      <w:proofErr w:type="spellStart"/>
      <w:r w:rsidRPr="00C0296B">
        <w:rPr>
          <w:rFonts w:eastAsia="Calibri"/>
          <w:lang w:eastAsia="ar-SA"/>
        </w:rPr>
        <w:t>bek</w:t>
      </w:r>
      <w:proofErr w:type="spellEnd"/>
      <w:r w:rsidRPr="00C0296B">
        <w:rPr>
          <w:rFonts w:eastAsia="Calibri"/>
          <w:lang w:eastAsia="ar-SA"/>
        </w:rPr>
        <w:t xml:space="preserve">. </w:t>
      </w:r>
      <w:proofErr w:type="gramStart"/>
      <w:r w:rsidRPr="00C0296B">
        <w:rPr>
          <w:rFonts w:eastAsia="Calibri"/>
          <w:lang w:eastAsia="ar-SA"/>
        </w:rPr>
        <w:t>alapján</w:t>
      </w:r>
      <w:proofErr w:type="gramEnd"/>
      <w:r w:rsidRPr="00C0296B">
        <w:rPr>
          <w:rFonts w:eastAsia="Calibri"/>
          <w:lang w:eastAsia="ar-SA"/>
        </w:rPr>
        <w:t xml:space="preserve"> az egyszemélyes társaság legfőbb szerv hatáskörébe tartozó kérdésekben az alapító döntése az ügyvezetéssel való közléssel válik hatályossá.</w:t>
      </w:r>
    </w:p>
    <w:p w:rsidR="00ED26CE" w:rsidRPr="00C0296B" w:rsidRDefault="00ED26CE" w:rsidP="00ED26CE">
      <w:pPr>
        <w:rPr>
          <w:b/>
          <w:szCs w:val="20"/>
        </w:rPr>
      </w:pPr>
    </w:p>
    <w:p w:rsidR="00ED26CE" w:rsidRPr="00C0296B" w:rsidRDefault="00ED26CE" w:rsidP="00ED26CE">
      <w:pPr>
        <w:rPr>
          <w:b/>
          <w:szCs w:val="20"/>
        </w:rPr>
      </w:pPr>
    </w:p>
    <w:p w:rsidR="00ED26CE" w:rsidRPr="00C0296B" w:rsidRDefault="00ED26CE" w:rsidP="00ED26CE">
      <w:pPr>
        <w:rPr>
          <w:szCs w:val="20"/>
        </w:rPr>
      </w:pPr>
      <w:r w:rsidRPr="00C0296B">
        <w:rPr>
          <w:b/>
          <w:szCs w:val="20"/>
        </w:rPr>
        <w:t xml:space="preserve">Határidő: </w:t>
      </w:r>
      <w:proofErr w:type="gramStart"/>
      <w:r w:rsidRPr="00C0296B">
        <w:rPr>
          <w:szCs w:val="20"/>
        </w:rPr>
        <w:t>azonnal</w:t>
      </w:r>
      <w:r w:rsidRPr="00C0296B">
        <w:rPr>
          <w:b/>
          <w:szCs w:val="20"/>
        </w:rPr>
        <w:t xml:space="preserve">                                           Felelős</w:t>
      </w:r>
      <w:proofErr w:type="gramEnd"/>
      <w:r w:rsidRPr="00C0296B">
        <w:rPr>
          <w:b/>
          <w:szCs w:val="20"/>
        </w:rPr>
        <w:t xml:space="preserve">: </w:t>
      </w:r>
      <w:r w:rsidRPr="00C0296B">
        <w:rPr>
          <w:szCs w:val="20"/>
        </w:rPr>
        <w:t>Sipos Ibolya</w:t>
      </w:r>
      <w:r w:rsidRPr="00C0296B">
        <w:rPr>
          <w:b/>
          <w:szCs w:val="20"/>
        </w:rPr>
        <w:t xml:space="preserve"> </w:t>
      </w:r>
      <w:r w:rsidRPr="00C0296B">
        <w:rPr>
          <w:szCs w:val="20"/>
        </w:rPr>
        <w:t xml:space="preserve">általános helyettesítésre </w:t>
      </w:r>
    </w:p>
    <w:p w:rsidR="00ED26CE" w:rsidRPr="00C0296B" w:rsidRDefault="00ED26CE" w:rsidP="00ED26CE">
      <w:pPr>
        <w:rPr>
          <w:szCs w:val="20"/>
        </w:rPr>
      </w:pPr>
      <w:r w:rsidRPr="00C0296B">
        <w:rPr>
          <w:szCs w:val="20"/>
        </w:rPr>
        <w:t xml:space="preserve">                                                                          </w:t>
      </w:r>
      <w:proofErr w:type="gramStart"/>
      <w:r w:rsidRPr="00C0296B">
        <w:rPr>
          <w:szCs w:val="20"/>
        </w:rPr>
        <w:t>megbízott</w:t>
      </w:r>
      <w:proofErr w:type="gramEnd"/>
      <w:r w:rsidRPr="00C0296B">
        <w:rPr>
          <w:szCs w:val="20"/>
        </w:rPr>
        <w:t xml:space="preserve"> alpolgármester</w:t>
      </w:r>
    </w:p>
    <w:p w:rsidR="00ED26CE" w:rsidRPr="00C0296B" w:rsidRDefault="00ED26CE" w:rsidP="00ED26CE">
      <w:pPr>
        <w:rPr>
          <w:b/>
          <w:szCs w:val="20"/>
        </w:rPr>
      </w:pPr>
    </w:p>
    <w:p w:rsidR="00ED26CE" w:rsidRPr="00C0296B" w:rsidRDefault="00ED26CE" w:rsidP="00ED26CE">
      <w:pPr>
        <w:jc w:val="both"/>
      </w:pPr>
      <w:r w:rsidRPr="00C0296B">
        <w:t xml:space="preserve">4. Felkéri a Tiszavasvári Egészségügyi Nonprofit Kft ügyvezetőjét gondoskodjon az 1. pontban meghatározott feladatok végrehajtásáról. </w:t>
      </w:r>
    </w:p>
    <w:p w:rsidR="00ED26CE" w:rsidRPr="00C0296B" w:rsidRDefault="00ED26CE" w:rsidP="00ED26CE">
      <w:pPr>
        <w:jc w:val="both"/>
      </w:pPr>
    </w:p>
    <w:p w:rsidR="00ED26CE" w:rsidRPr="00C0296B" w:rsidRDefault="00ED26CE" w:rsidP="00ED26CE">
      <w:pPr>
        <w:rPr>
          <w:szCs w:val="20"/>
        </w:rPr>
      </w:pPr>
      <w:r w:rsidRPr="00C0296B">
        <w:rPr>
          <w:b/>
          <w:szCs w:val="20"/>
        </w:rPr>
        <w:t xml:space="preserve">Határidő: </w:t>
      </w:r>
      <w:proofErr w:type="gramStart"/>
      <w:r w:rsidRPr="00C0296B">
        <w:rPr>
          <w:szCs w:val="20"/>
        </w:rPr>
        <w:t>azonnal</w:t>
      </w:r>
      <w:r w:rsidRPr="00C0296B">
        <w:rPr>
          <w:b/>
          <w:szCs w:val="20"/>
        </w:rPr>
        <w:t xml:space="preserve">                                           Felelős</w:t>
      </w:r>
      <w:proofErr w:type="gramEnd"/>
      <w:r w:rsidRPr="00C0296B">
        <w:rPr>
          <w:b/>
          <w:szCs w:val="20"/>
        </w:rPr>
        <w:t xml:space="preserve">: </w:t>
      </w:r>
      <w:proofErr w:type="spellStart"/>
      <w:r w:rsidRPr="00C0296B">
        <w:rPr>
          <w:szCs w:val="20"/>
        </w:rPr>
        <w:t>Aleváné</w:t>
      </w:r>
      <w:proofErr w:type="spellEnd"/>
      <w:r w:rsidRPr="00C0296B">
        <w:rPr>
          <w:szCs w:val="20"/>
        </w:rPr>
        <w:t xml:space="preserve"> </w:t>
      </w:r>
      <w:proofErr w:type="spellStart"/>
      <w:r w:rsidRPr="00C0296B">
        <w:rPr>
          <w:szCs w:val="20"/>
        </w:rPr>
        <w:t>Siteri</w:t>
      </w:r>
      <w:proofErr w:type="spellEnd"/>
      <w:r w:rsidRPr="00C0296B">
        <w:rPr>
          <w:szCs w:val="20"/>
        </w:rPr>
        <w:t xml:space="preserve"> Éva ügyvezető </w:t>
      </w:r>
    </w:p>
    <w:p w:rsidR="00ED26CE" w:rsidRPr="00C0296B" w:rsidRDefault="00ED26CE" w:rsidP="00ED26CE">
      <w:pPr>
        <w:rPr>
          <w:szCs w:val="20"/>
        </w:rPr>
      </w:pPr>
      <w:r w:rsidRPr="00C0296B">
        <w:rPr>
          <w:szCs w:val="20"/>
        </w:rPr>
        <w:t xml:space="preserve">                                                                          </w:t>
      </w:r>
    </w:p>
    <w:p w:rsidR="00685056" w:rsidRDefault="00685056" w:rsidP="00685056">
      <w:pPr>
        <w:widowControl w:val="0"/>
        <w:suppressAutoHyphens/>
        <w:spacing w:before="280" w:after="280"/>
        <w:jc w:val="both"/>
        <w:rPr>
          <w:rFonts w:eastAsia="Lucida Sans Unicode"/>
          <w:b/>
          <w:kern w:val="1"/>
        </w:rPr>
      </w:pPr>
      <w:r w:rsidRPr="00685056">
        <w:rPr>
          <w:rFonts w:eastAsia="Lucida Sans Unicode"/>
          <w:b/>
          <w:kern w:val="1"/>
        </w:rPr>
        <w:t xml:space="preserve">                  </w:t>
      </w:r>
    </w:p>
    <w:p w:rsidR="00685056" w:rsidRPr="00685056" w:rsidRDefault="00685056" w:rsidP="00685056">
      <w:pPr>
        <w:widowControl w:val="0"/>
        <w:suppressAutoHyphens/>
        <w:spacing w:before="280" w:after="280"/>
        <w:jc w:val="both"/>
        <w:rPr>
          <w:rFonts w:eastAsia="Lucida Sans Unicode"/>
          <w:b/>
          <w:kern w:val="1"/>
        </w:rPr>
      </w:pPr>
      <w:r>
        <w:rPr>
          <w:rFonts w:eastAsia="Lucida Sans Unicode"/>
          <w:b/>
          <w:kern w:val="1"/>
        </w:rPr>
        <w:t xml:space="preserve">                   </w:t>
      </w:r>
      <w:r w:rsidRPr="00685056">
        <w:rPr>
          <w:rFonts w:eastAsia="Lucida Sans Unicode"/>
          <w:b/>
          <w:kern w:val="1"/>
        </w:rPr>
        <w:t xml:space="preserve">Sipos </w:t>
      </w:r>
      <w:proofErr w:type="gramStart"/>
      <w:r w:rsidRPr="00685056">
        <w:rPr>
          <w:rFonts w:eastAsia="Lucida Sans Unicode"/>
          <w:b/>
          <w:kern w:val="1"/>
        </w:rPr>
        <w:t>Ibolya                                                    Badics</w:t>
      </w:r>
      <w:proofErr w:type="gramEnd"/>
      <w:r w:rsidRPr="00685056">
        <w:rPr>
          <w:rFonts w:eastAsia="Lucida Sans Unicode"/>
          <w:b/>
          <w:kern w:val="1"/>
        </w:rPr>
        <w:t xml:space="preserve"> Ildikó</w:t>
      </w:r>
    </w:p>
    <w:p w:rsidR="00685056" w:rsidRPr="00685056" w:rsidRDefault="00685056" w:rsidP="00685056">
      <w:pPr>
        <w:widowControl w:val="0"/>
        <w:suppressAutoHyphens/>
        <w:spacing w:before="280" w:after="280"/>
        <w:jc w:val="both"/>
        <w:rPr>
          <w:rFonts w:eastAsia="Lucida Sans Unicode"/>
          <w:b/>
          <w:kern w:val="1"/>
        </w:rPr>
      </w:pPr>
      <w:proofErr w:type="gramStart"/>
      <w:r w:rsidRPr="00685056">
        <w:rPr>
          <w:rFonts w:eastAsia="Lucida Sans Unicode"/>
          <w:b/>
          <w:kern w:val="1"/>
        </w:rPr>
        <w:t>általános</w:t>
      </w:r>
      <w:proofErr w:type="gramEnd"/>
      <w:r w:rsidRPr="00685056">
        <w:rPr>
          <w:rFonts w:eastAsia="Lucida Sans Unicode"/>
          <w:b/>
          <w:kern w:val="1"/>
        </w:rPr>
        <w:t xml:space="preserve"> helyettesítésre megbízott                                     jegyző</w:t>
      </w:r>
    </w:p>
    <w:p w:rsidR="00ED26CE" w:rsidRPr="00685056" w:rsidRDefault="00685056" w:rsidP="00685056">
      <w:pPr>
        <w:widowControl w:val="0"/>
        <w:suppressAutoHyphens/>
        <w:spacing w:before="280" w:after="280"/>
        <w:jc w:val="both"/>
        <w:rPr>
          <w:rFonts w:eastAsia="Lucida Sans Unicode"/>
          <w:b/>
          <w:kern w:val="1"/>
        </w:rPr>
      </w:pPr>
      <w:r w:rsidRPr="00685056">
        <w:rPr>
          <w:rFonts w:eastAsia="Lucida Sans Unicode"/>
          <w:b/>
          <w:kern w:val="1"/>
        </w:rPr>
        <w:t xml:space="preserve">               </w:t>
      </w:r>
      <w:proofErr w:type="gramStart"/>
      <w:r>
        <w:rPr>
          <w:rFonts w:eastAsia="Lucida Sans Unicode"/>
          <w:b/>
          <w:kern w:val="1"/>
        </w:rPr>
        <w:t>alpolgármester</w:t>
      </w:r>
      <w:proofErr w:type="gramEnd"/>
    </w:p>
    <w:p w:rsidR="00ED26CE" w:rsidRDefault="00ED26CE" w:rsidP="00ED26CE">
      <w:pPr>
        <w:jc w:val="right"/>
      </w:pPr>
    </w:p>
    <w:p w:rsidR="00ED26CE" w:rsidRPr="001D554B" w:rsidRDefault="00ED26CE" w:rsidP="00ED26CE">
      <w:pPr>
        <w:jc w:val="right"/>
      </w:pPr>
      <w:r>
        <w:t>163</w:t>
      </w:r>
      <w:r w:rsidRPr="001D554B">
        <w:t>/2018.(VI.28.) Kt. sz. határozat melléklete</w:t>
      </w:r>
    </w:p>
    <w:p w:rsidR="00ED26CE" w:rsidRDefault="00ED26CE" w:rsidP="00ED26CE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MEGÁLLAPODÁS</w:t>
      </w:r>
    </w:p>
    <w:p w:rsidR="00ED26CE" w:rsidRDefault="00ED26CE" w:rsidP="00ED26CE">
      <w:pPr>
        <w:rPr>
          <w:b/>
          <w:sz w:val="28"/>
          <w:szCs w:val="28"/>
        </w:rPr>
      </w:pPr>
    </w:p>
    <w:p w:rsidR="00ED26CE" w:rsidRDefault="00ED26CE" w:rsidP="00ED26CE">
      <w:pPr>
        <w:jc w:val="both"/>
      </w:pPr>
      <w:proofErr w:type="gramStart"/>
      <w:r w:rsidRPr="005B4ACC">
        <w:t>amely</w:t>
      </w:r>
      <w:proofErr w:type="gramEnd"/>
      <w:r w:rsidRPr="005B4ACC">
        <w:t xml:space="preserve"> létrejött egyrészről </w:t>
      </w:r>
      <w:r w:rsidRPr="005B4ACC">
        <w:rPr>
          <w:b/>
        </w:rPr>
        <w:t>Tiszavasvári Város Önkormányzata</w:t>
      </w:r>
      <w:r w:rsidRPr="005B4ACC">
        <w:t xml:space="preserve"> (4440 Tiszavasvári, Városháza tér 4.) képviseletében </w:t>
      </w:r>
      <w:r>
        <w:t>Sipos Ibolya általános helyettesítésre megbízott al</w:t>
      </w:r>
      <w:r w:rsidRPr="005B4ACC">
        <w:t xml:space="preserve">polgármester, mint támogató (továbbiakban: Támogató), másrészről  </w:t>
      </w:r>
      <w:r w:rsidRPr="005B4ACC">
        <w:rPr>
          <w:b/>
        </w:rPr>
        <w:t>Tiszavasvári Egészségügyi Szolgáltató Közhasznú Nonprofit Korlátolt Felelősségű Társaság</w:t>
      </w:r>
      <w:r w:rsidRPr="005B4ACC">
        <w:t xml:space="preserve"> (4440 Tiszavasvári, Vasvári Pál utca 87.) képviseletében </w:t>
      </w:r>
      <w:proofErr w:type="spellStart"/>
      <w:r w:rsidRPr="005B4ACC">
        <w:t>Aleváné</w:t>
      </w:r>
      <w:proofErr w:type="spellEnd"/>
      <w:r w:rsidRPr="005B4ACC">
        <w:t xml:space="preserve"> </w:t>
      </w:r>
      <w:proofErr w:type="spellStart"/>
      <w:r w:rsidRPr="005B4ACC">
        <w:t>Siteri</w:t>
      </w:r>
      <w:proofErr w:type="spellEnd"/>
      <w:r w:rsidRPr="005B4ACC">
        <w:t xml:space="preserve"> Éva ügyvezető, mint támogatott (továbbiakban: Támogatott) között az alulírott napon és helyen, az alábbi feltételek mellett:</w:t>
      </w:r>
    </w:p>
    <w:p w:rsidR="00ED26CE" w:rsidRDefault="00ED26CE" w:rsidP="00ED26CE">
      <w:pPr>
        <w:jc w:val="both"/>
      </w:pPr>
    </w:p>
    <w:p w:rsidR="00ED26CE" w:rsidRDefault="00ED26CE" w:rsidP="00ED26CE">
      <w:pPr>
        <w:numPr>
          <w:ilvl w:val="0"/>
          <w:numId w:val="2"/>
        </w:numPr>
        <w:jc w:val="both"/>
      </w:pPr>
      <w:r>
        <w:t xml:space="preserve">A Támogató Tiszavasvári Város Önkormányzata </w:t>
      </w:r>
      <w:proofErr w:type="gramStart"/>
      <w:r>
        <w:t>Képviselő-testületének .</w:t>
      </w:r>
      <w:proofErr w:type="gramEnd"/>
      <w:r>
        <w:t xml:space="preserve">../2018. (VI.28.) Kt. számú. határozata alapján a Támogatott részére a 2. pontban felsorolt felhalmozási célú kiadásokra </w:t>
      </w:r>
      <w:r>
        <w:rPr>
          <w:b/>
        </w:rPr>
        <w:t>510.000 Ft</w:t>
      </w:r>
      <w:r>
        <w:t xml:space="preserve"> </w:t>
      </w:r>
      <w:r>
        <w:rPr>
          <w:b/>
        </w:rPr>
        <w:t>összegű</w:t>
      </w:r>
      <w:r>
        <w:t xml:space="preserve"> felhalmozási támogatást biztosít a Védőnői Szolgálat feladatainak ellátásához szükséges eszközök beszerzésére.</w:t>
      </w:r>
    </w:p>
    <w:p w:rsidR="00ED26CE" w:rsidRDefault="00ED26CE" w:rsidP="00ED26CE">
      <w:pPr>
        <w:ind w:left="540"/>
        <w:jc w:val="both"/>
      </w:pPr>
    </w:p>
    <w:p w:rsidR="00ED26CE" w:rsidRPr="00CB0D4D" w:rsidRDefault="00ED26CE" w:rsidP="00ED26CE">
      <w:pPr>
        <w:numPr>
          <w:ilvl w:val="0"/>
          <w:numId w:val="2"/>
        </w:numPr>
        <w:jc w:val="both"/>
      </w:pPr>
      <w:r w:rsidRPr="00CB0D4D">
        <w:t xml:space="preserve">A támogatás felhasználása: A Támogatott a támogatást a megállapodás </w:t>
      </w:r>
      <w:r w:rsidRPr="00CB0D4D">
        <w:rPr>
          <w:b/>
        </w:rPr>
        <w:t>1. számú mellékletében</w:t>
      </w:r>
      <w:r w:rsidRPr="00CB0D4D">
        <w:t xml:space="preserve"> foglaltak eszközö</w:t>
      </w:r>
      <w:r>
        <w:t xml:space="preserve">k beszerzésére használhatja fel. Az 1. számú mellékletben szereplő eszközök bruttó értéke összesen </w:t>
      </w:r>
      <w:r w:rsidRPr="00372802">
        <w:rPr>
          <w:b/>
        </w:rPr>
        <w:t>508.500 Ft.</w:t>
      </w:r>
      <w:r>
        <w:t xml:space="preserve"> A Támogatott a mellékletben szereplő eszközök bruttó értékével azonos összegű, de legfeljebb </w:t>
      </w:r>
      <w:r w:rsidRPr="000C1947">
        <w:rPr>
          <w:b/>
        </w:rPr>
        <w:t xml:space="preserve">510.000 Ft összegű </w:t>
      </w:r>
      <w:r>
        <w:t>támogatást használhat fel.</w:t>
      </w:r>
    </w:p>
    <w:p w:rsidR="00ED26CE" w:rsidRDefault="00ED26CE" w:rsidP="00ED26CE">
      <w:pPr>
        <w:jc w:val="both"/>
      </w:pPr>
    </w:p>
    <w:p w:rsidR="00ED26CE" w:rsidRDefault="00ED26CE" w:rsidP="00ED26CE">
      <w:pPr>
        <w:numPr>
          <w:ilvl w:val="0"/>
          <w:numId w:val="2"/>
        </w:numPr>
        <w:jc w:val="both"/>
      </w:pPr>
      <w:r>
        <w:t xml:space="preserve">A folyósítás feltétele: a Támogatott átadja valamennyi fizetési számlájára vonatkozó Támogató javára szóló beszedési megbízás benyújtására vonatkozó felhatalmazó nyilatkozatot a pénzügyi fedezethiány miatt nem teljesíthető fizetési megbízás esetére a követelés legfeljebb 35 napra való sorba állítására vonatkozó rendelkezéssel együtt. </w:t>
      </w:r>
    </w:p>
    <w:p w:rsidR="00ED26CE" w:rsidRDefault="00ED26CE" w:rsidP="00ED26CE">
      <w:pPr>
        <w:jc w:val="both"/>
      </w:pPr>
    </w:p>
    <w:p w:rsidR="00ED26CE" w:rsidRDefault="00ED26CE" w:rsidP="00ED26CE">
      <w:pPr>
        <w:numPr>
          <w:ilvl w:val="0"/>
          <w:numId w:val="2"/>
        </w:numPr>
        <w:jc w:val="both"/>
      </w:pPr>
      <w:r>
        <w:t>A Támogatott jelen szerződés aláírásával</w:t>
      </w:r>
    </w:p>
    <w:p w:rsidR="00ED26CE" w:rsidRDefault="00ED26CE" w:rsidP="00ED26CE">
      <w:pPr>
        <w:numPr>
          <w:ilvl w:val="1"/>
          <w:numId w:val="1"/>
        </w:numPr>
        <w:jc w:val="both"/>
      </w:pPr>
      <w:r>
        <w:t>kijelenti, hogy a szerződés aláírásakor nincs lejárt köztartozása, illetve lejárt köztartozására az illetékes hatóság fizetési könnyítést engedélyezett;</w:t>
      </w:r>
    </w:p>
    <w:p w:rsidR="00ED26CE" w:rsidRDefault="00ED26CE" w:rsidP="00ED26CE">
      <w:pPr>
        <w:numPr>
          <w:ilvl w:val="1"/>
          <w:numId w:val="1"/>
        </w:numPr>
        <w:jc w:val="both"/>
      </w:pPr>
      <w:r>
        <w:t>kijelenti, hogy nem áll csőd-, felszámolási vagy végelszámolási eljárás alatt;</w:t>
      </w:r>
    </w:p>
    <w:p w:rsidR="00ED26CE" w:rsidRDefault="00ED26CE" w:rsidP="00ED26CE">
      <w:pPr>
        <w:numPr>
          <w:ilvl w:val="1"/>
          <w:numId w:val="1"/>
        </w:numPr>
        <w:jc w:val="both"/>
      </w:pPr>
      <w:r>
        <w:t>tudomásul veszi, hogy azonnal köteles bejelenteni, ha a támogatási szerződés lejártáig ellene csőd-, felszámolási, vagy végelszámolási eljárás indul;</w:t>
      </w:r>
    </w:p>
    <w:p w:rsidR="00ED26CE" w:rsidRDefault="00ED26CE" w:rsidP="00ED26CE">
      <w:pPr>
        <w:numPr>
          <w:ilvl w:val="1"/>
          <w:numId w:val="1"/>
        </w:numPr>
        <w:jc w:val="both"/>
      </w:pPr>
      <w:r>
        <w:t xml:space="preserve">tudomásul veszi, hogy a Támogató a jelen szerződés megszegésével kapcsolatban Támogatottal szemben felmerülő igényeit a szerződés megszegésével, </w:t>
      </w:r>
      <w:proofErr w:type="gramStart"/>
      <w:r>
        <w:t>ezen</w:t>
      </w:r>
      <w:proofErr w:type="gramEnd"/>
      <w:r>
        <w:t xml:space="preserve"> szerződés alapján azonnali beszedési megbízás útján érvényesíti.</w:t>
      </w:r>
    </w:p>
    <w:p w:rsidR="00ED26CE" w:rsidRDefault="00ED26CE" w:rsidP="00ED26CE">
      <w:pPr>
        <w:ind w:left="1080"/>
        <w:jc w:val="both"/>
      </w:pPr>
    </w:p>
    <w:p w:rsidR="00ED26CE" w:rsidRDefault="00ED26CE" w:rsidP="00ED26CE">
      <w:pPr>
        <w:numPr>
          <w:ilvl w:val="0"/>
          <w:numId w:val="2"/>
        </w:numPr>
        <w:jc w:val="both"/>
      </w:pPr>
      <w:r>
        <w:t xml:space="preserve">A támogatás folyósítása a Támogatott részére a megállapodás 3. pontjában történő megfelelést követően, a beszerzésekről szóló számlák eredeti példányának a Polgármesteri Hivatal Költségvetési és Adóigazgatási Osztálya részére történő bemutatását követő 3 munkanapon belül történik. A folyósított összeg a 2. pontban rögzített összeget figyelembe véve a bemutatott számla bruttó végösszegével megegyező. Az a támogatási összeg, mely a bemutatott számlák végösszegét meghaladja beszerzésenként, nem kerül folyósításra. A folyósítás módja: átutalás a Támogatott </w:t>
      </w:r>
      <w:r w:rsidRPr="0039737A">
        <w:rPr>
          <w:b/>
        </w:rPr>
        <w:t xml:space="preserve">11600006-00000000-67732160 számú </w:t>
      </w:r>
      <w:r>
        <w:t xml:space="preserve">pénzforgalmi számlája javára. </w:t>
      </w:r>
    </w:p>
    <w:p w:rsidR="00ED26CE" w:rsidRDefault="00ED26CE" w:rsidP="00ED26CE">
      <w:pPr>
        <w:jc w:val="both"/>
        <w:rPr>
          <w:i/>
        </w:rPr>
      </w:pPr>
    </w:p>
    <w:p w:rsidR="00ED26CE" w:rsidRPr="00567AAE" w:rsidRDefault="00ED26CE" w:rsidP="00ED26CE">
      <w:pPr>
        <w:numPr>
          <w:ilvl w:val="0"/>
          <w:numId w:val="2"/>
        </w:numPr>
        <w:jc w:val="both"/>
      </w:pPr>
      <w:r w:rsidRPr="00567AAE">
        <w:lastRenderedPageBreak/>
        <w:t xml:space="preserve">A Kft. a támogatás összegét legkésőbb 2018. július 31. - </w:t>
      </w:r>
      <w:proofErr w:type="spellStart"/>
      <w:r w:rsidRPr="00567AAE">
        <w:t>ig</w:t>
      </w:r>
      <w:proofErr w:type="spellEnd"/>
      <w:r w:rsidRPr="00567AAE">
        <w:t xml:space="preserve"> használhatja fel, mellyel legkésőbb 2019. augusztus 31.-ig köteles elszámolni a Támogató felé Az elszámolás során a Támogatott köteles a Támogató részére benyújtani a következő dokumentumokat: a beszerzett eszközökről szóló számlák hitelesített másolati példányát, a pénzügyi teljesítésről szóló banki kivonatok hitelesített másolati példányát és az eszközök állományba vételéről szóló dokumentumokat.      </w:t>
      </w:r>
    </w:p>
    <w:p w:rsidR="00ED26CE" w:rsidRPr="00567AAE" w:rsidRDefault="00ED26CE" w:rsidP="00ED26CE">
      <w:pPr>
        <w:jc w:val="both"/>
      </w:pPr>
      <w:r w:rsidRPr="00567AAE">
        <w:t xml:space="preserve">                        </w:t>
      </w:r>
    </w:p>
    <w:p w:rsidR="00ED26CE" w:rsidRDefault="00ED26CE" w:rsidP="00ED26CE">
      <w:pPr>
        <w:numPr>
          <w:ilvl w:val="0"/>
          <w:numId w:val="2"/>
        </w:numPr>
        <w:jc w:val="both"/>
      </w:pPr>
      <w:r>
        <w:t xml:space="preserve">A Támogatott köteles a fel nem használt, illetve nem a 2. pontban rögzítettek szerint felhasznált támogatás összegét, az elszámolás jóváhagyását követő tíz munkanapon belül visszautalni a Támogató </w:t>
      </w:r>
      <w:r>
        <w:rPr>
          <w:b/>
        </w:rPr>
        <w:t>11744144-15404761 számú</w:t>
      </w:r>
      <w:r>
        <w:t xml:space="preserve"> pénzforgalmi számlájára.</w:t>
      </w:r>
    </w:p>
    <w:p w:rsidR="00ED26CE" w:rsidRDefault="00ED26CE" w:rsidP="00ED26CE">
      <w:pPr>
        <w:jc w:val="both"/>
      </w:pPr>
    </w:p>
    <w:p w:rsidR="00ED26CE" w:rsidRDefault="00ED26CE" w:rsidP="00ED26CE">
      <w:pPr>
        <w:numPr>
          <w:ilvl w:val="0"/>
          <w:numId w:val="2"/>
        </w:numPr>
        <w:jc w:val="both"/>
      </w:pPr>
      <w:r>
        <w:t xml:space="preserve">Amennyiben a Támogatott a támogatás összegét nem a jelen támogatási szerződésben meghatározott célra használja fel, úgy azt a felek szerződésszegésnek minősítik, a Támogató a további folyósítást leállítja. A Támogatott köteles az addig kifolyósított összeget </w:t>
      </w:r>
      <w:proofErr w:type="spellStart"/>
      <w:r>
        <w:t>egyösszegben</w:t>
      </w:r>
      <w:proofErr w:type="spellEnd"/>
      <w:r>
        <w:t xml:space="preserve"> 30 napon belül visszafizetni a Támogató részére a folyósítás napjától a visszatérítés napjáig számított jegybanki alapkamat kétszeresének megfelelő késedelmi kamattal növelt összegben. </w:t>
      </w:r>
    </w:p>
    <w:p w:rsidR="00ED26CE" w:rsidRDefault="00ED26CE" w:rsidP="00ED26CE">
      <w:pPr>
        <w:jc w:val="both"/>
      </w:pPr>
    </w:p>
    <w:p w:rsidR="00ED26CE" w:rsidRDefault="00ED26CE" w:rsidP="00ED26CE">
      <w:pPr>
        <w:numPr>
          <w:ilvl w:val="0"/>
          <w:numId w:val="2"/>
        </w:numPr>
        <w:jc w:val="both"/>
      </w:pPr>
      <w:r>
        <w:t>Jelen megállapodás gazdaságilag indokolt esetben felek által közösen módosítható.</w:t>
      </w:r>
    </w:p>
    <w:p w:rsidR="00ED26CE" w:rsidRDefault="00ED26CE" w:rsidP="00ED26CE">
      <w:pPr>
        <w:jc w:val="both"/>
      </w:pPr>
    </w:p>
    <w:p w:rsidR="00ED26CE" w:rsidRDefault="00ED26CE" w:rsidP="00ED26CE">
      <w:pPr>
        <w:numPr>
          <w:ilvl w:val="0"/>
          <w:numId w:val="2"/>
        </w:numPr>
        <w:jc w:val="both"/>
      </w:pPr>
      <w:r>
        <w:t>Támogatott hozzájárul ahhoz, hogy a Támogató nyilvánosságra hozza a Támogatott nevét, címét (székhelyét) és a támogatás mértékét illetve tárgyát.</w:t>
      </w:r>
    </w:p>
    <w:p w:rsidR="00ED26CE" w:rsidRDefault="00ED26CE" w:rsidP="00ED26CE">
      <w:pPr>
        <w:jc w:val="both"/>
      </w:pPr>
    </w:p>
    <w:p w:rsidR="00ED26CE" w:rsidRDefault="00ED26CE" w:rsidP="00ED26CE">
      <w:pPr>
        <w:numPr>
          <w:ilvl w:val="0"/>
          <w:numId w:val="2"/>
        </w:numPr>
        <w:jc w:val="both"/>
      </w:pPr>
      <w:r>
        <w:t>A jelen megállapodásban nem szabályozott kérdésekben a Polgári Törvénykönyv rendelkezései az irányadóak.</w:t>
      </w:r>
    </w:p>
    <w:p w:rsidR="00ED26CE" w:rsidRDefault="00ED26CE" w:rsidP="00ED26CE">
      <w:pPr>
        <w:jc w:val="both"/>
      </w:pPr>
    </w:p>
    <w:p w:rsidR="00ED26CE" w:rsidRPr="00E82D97" w:rsidRDefault="00ED26CE" w:rsidP="00ED26CE">
      <w:pPr>
        <w:numPr>
          <w:ilvl w:val="0"/>
          <w:numId w:val="2"/>
        </w:numPr>
        <w:jc w:val="both"/>
      </w:pPr>
      <w:r w:rsidRPr="00E82D97">
        <w:t xml:space="preserve">A felek megállapodnak abban, hogy a megállapodásból eredő esetleges jogviták elintézésére a </w:t>
      </w:r>
      <w:r w:rsidRPr="001B2C1D">
        <w:t xml:space="preserve">Nyíregyházi Járásbíróság </w:t>
      </w:r>
      <w:r w:rsidRPr="00E82D97">
        <w:t>illetékességét kötik ki.</w:t>
      </w:r>
    </w:p>
    <w:p w:rsidR="00ED26CE" w:rsidRDefault="00ED26CE" w:rsidP="00ED26CE">
      <w:pPr>
        <w:jc w:val="both"/>
      </w:pPr>
    </w:p>
    <w:p w:rsidR="00ED26CE" w:rsidRDefault="00ED26CE" w:rsidP="00ED26CE">
      <w:pPr>
        <w:numPr>
          <w:ilvl w:val="0"/>
          <w:numId w:val="2"/>
        </w:numPr>
        <w:jc w:val="both"/>
      </w:pPr>
      <w:r>
        <w:t>A jelen megállapodás egymással megegyező, négy eredeti példányban készült. A felek a jelen megállapodásban foglalt feltételekkel egyetértenek, azokat elfogadják, és a megállapodást, mint akaratukkal mindenben megegyezőt írják alá.</w:t>
      </w:r>
    </w:p>
    <w:p w:rsidR="00ED26CE" w:rsidRDefault="00ED26CE" w:rsidP="00ED26CE">
      <w:pPr>
        <w:jc w:val="both"/>
      </w:pPr>
    </w:p>
    <w:p w:rsidR="00ED26CE" w:rsidRDefault="00ED26CE" w:rsidP="00ED26CE">
      <w:pPr>
        <w:jc w:val="both"/>
      </w:pPr>
    </w:p>
    <w:p w:rsidR="00ED26CE" w:rsidRDefault="00ED26CE" w:rsidP="00ED26CE">
      <w:pPr>
        <w:jc w:val="both"/>
      </w:pPr>
      <w:r>
        <w:t>Tiszavasvári, 2018</w:t>
      </w:r>
      <w:proofErr w:type="gramStart"/>
      <w:r>
        <w:t>………………….</w:t>
      </w:r>
      <w:proofErr w:type="gramEnd"/>
    </w:p>
    <w:p w:rsidR="00ED26CE" w:rsidRDefault="00ED26CE" w:rsidP="00ED26CE">
      <w:pPr>
        <w:jc w:val="both"/>
      </w:pPr>
    </w:p>
    <w:p w:rsidR="00ED26CE" w:rsidRDefault="00ED26CE" w:rsidP="00ED26CE">
      <w:pPr>
        <w:jc w:val="both"/>
      </w:pPr>
    </w:p>
    <w:p w:rsidR="00ED26CE" w:rsidRDefault="00ED26CE" w:rsidP="00ED26CE">
      <w:pPr>
        <w:jc w:val="both"/>
      </w:pPr>
    </w:p>
    <w:p w:rsidR="00ED26CE" w:rsidRDefault="00ED26CE" w:rsidP="00ED26CE">
      <w:pPr>
        <w:jc w:val="both"/>
      </w:pPr>
    </w:p>
    <w:p w:rsidR="00ED26CE" w:rsidRDefault="00ED26CE" w:rsidP="00ED26CE">
      <w:pPr>
        <w:jc w:val="both"/>
        <w:rPr>
          <w:b/>
        </w:rPr>
      </w:pPr>
      <w:r>
        <w:rPr>
          <w:b/>
        </w:rPr>
        <w:t xml:space="preserve">                   Sipos </w:t>
      </w:r>
      <w:proofErr w:type="gramStart"/>
      <w:r>
        <w:rPr>
          <w:b/>
        </w:rPr>
        <w:t xml:space="preserve">Ibolya                                                         </w:t>
      </w:r>
      <w:proofErr w:type="spellStart"/>
      <w:r>
        <w:rPr>
          <w:b/>
        </w:rPr>
        <w:t>Aleváné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Siteri</w:t>
      </w:r>
      <w:proofErr w:type="spellEnd"/>
      <w:r>
        <w:rPr>
          <w:b/>
        </w:rPr>
        <w:t xml:space="preserve"> Éva</w:t>
      </w:r>
    </w:p>
    <w:p w:rsidR="00ED26CE" w:rsidRDefault="00ED26CE" w:rsidP="00ED26CE">
      <w:pPr>
        <w:jc w:val="both"/>
        <w:rPr>
          <w:b/>
        </w:rPr>
      </w:pPr>
      <w:r>
        <w:rPr>
          <w:b/>
        </w:rPr>
        <w:t xml:space="preserve">          </w:t>
      </w:r>
      <w:proofErr w:type="gramStart"/>
      <w:r>
        <w:rPr>
          <w:b/>
        </w:rPr>
        <w:t>általános</w:t>
      </w:r>
      <w:proofErr w:type="gramEnd"/>
      <w:r>
        <w:rPr>
          <w:b/>
        </w:rPr>
        <w:t xml:space="preserve"> helyettesítésre                                                      ügyvezető</w:t>
      </w:r>
    </w:p>
    <w:p w:rsidR="00ED26CE" w:rsidRDefault="00ED26CE" w:rsidP="00ED26CE">
      <w:pPr>
        <w:jc w:val="both"/>
        <w:rPr>
          <w:b/>
        </w:rPr>
      </w:pPr>
      <w:r>
        <w:rPr>
          <w:b/>
        </w:rPr>
        <w:t xml:space="preserve">         </w:t>
      </w:r>
      <w:proofErr w:type="gramStart"/>
      <w:r>
        <w:rPr>
          <w:b/>
        </w:rPr>
        <w:t>megbízott</w:t>
      </w:r>
      <w:proofErr w:type="gramEnd"/>
      <w:r>
        <w:rPr>
          <w:b/>
        </w:rPr>
        <w:t xml:space="preserve"> alpolgármester                                                                     </w:t>
      </w:r>
    </w:p>
    <w:p w:rsidR="00ED26CE" w:rsidRDefault="00ED26CE" w:rsidP="00ED26CE">
      <w:pPr>
        <w:jc w:val="both"/>
        <w:rPr>
          <w:b/>
        </w:rPr>
      </w:pPr>
    </w:p>
    <w:p w:rsidR="00ED26CE" w:rsidRDefault="00ED26CE" w:rsidP="00ED26CE">
      <w:pPr>
        <w:jc w:val="both"/>
        <w:rPr>
          <w:b/>
        </w:rPr>
      </w:pPr>
    </w:p>
    <w:p w:rsidR="00ED26CE" w:rsidRDefault="00ED26CE" w:rsidP="00ED26CE">
      <w:pPr>
        <w:jc w:val="both"/>
        <w:rPr>
          <w:b/>
        </w:rPr>
      </w:pPr>
      <w:r>
        <w:rPr>
          <w:b/>
        </w:rPr>
        <w:t xml:space="preserve">Tiszavasvári Város </w:t>
      </w:r>
      <w:proofErr w:type="gramStart"/>
      <w:r>
        <w:rPr>
          <w:b/>
        </w:rPr>
        <w:t>Önkormányzata                        Tiszavasvári</w:t>
      </w:r>
      <w:proofErr w:type="gramEnd"/>
      <w:r>
        <w:rPr>
          <w:b/>
        </w:rPr>
        <w:t xml:space="preserve"> Egészségügyi Szolgáltató  </w:t>
      </w:r>
    </w:p>
    <w:p w:rsidR="00ED26CE" w:rsidRDefault="00ED26CE" w:rsidP="00ED26CE">
      <w:pPr>
        <w:ind w:left="4956" w:firstLine="708"/>
        <w:jc w:val="both"/>
        <w:rPr>
          <w:b/>
        </w:rPr>
      </w:pPr>
      <w:r>
        <w:rPr>
          <w:b/>
        </w:rPr>
        <w:t xml:space="preserve">  Közhasznú Nonprofit Kft.</w:t>
      </w:r>
    </w:p>
    <w:p w:rsidR="00ED26CE" w:rsidRDefault="00ED26CE" w:rsidP="00ED26CE">
      <w:pPr>
        <w:jc w:val="both"/>
        <w:rPr>
          <w:b/>
        </w:rPr>
      </w:pPr>
      <w:r>
        <w:rPr>
          <w:b/>
        </w:rPr>
        <w:t xml:space="preserve">                  </w:t>
      </w:r>
    </w:p>
    <w:p w:rsidR="00ED26CE" w:rsidRDefault="00ED26CE" w:rsidP="00ED26CE">
      <w:pPr>
        <w:jc w:val="both"/>
        <w:rPr>
          <w:b/>
        </w:rPr>
      </w:pPr>
      <w:r>
        <w:rPr>
          <w:b/>
        </w:rPr>
        <w:t xml:space="preserve">                 </w:t>
      </w:r>
      <w:proofErr w:type="gramStart"/>
      <w:r>
        <w:rPr>
          <w:b/>
        </w:rPr>
        <w:t>Támogató                                                                            Támogatott</w:t>
      </w:r>
      <w:proofErr w:type="gramEnd"/>
    </w:p>
    <w:p w:rsidR="00ED26CE" w:rsidRDefault="00ED26CE" w:rsidP="00ED26CE"/>
    <w:p w:rsidR="00ED26CE" w:rsidRDefault="00ED26CE" w:rsidP="00ED26CE"/>
    <w:p w:rsidR="00ED26CE" w:rsidRDefault="00ED26CE" w:rsidP="00ED26CE"/>
    <w:p w:rsidR="00ED26CE" w:rsidRDefault="00ED26CE" w:rsidP="00ED26CE"/>
    <w:p w:rsidR="00ED26CE" w:rsidRDefault="00ED26CE" w:rsidP="00ED26CE"/>
    <w:p w:rsidR="00ED26CE" w:rsidRDefault="00ED26CE" w:rsidP="00ED26CE"/>
    <w:p w:rsidR="00ED26CE" w:rsidRDefault="00ED26CE" w:rsidP="00ED26CE"/>
    <w:p w:rsidR="00ED26CE" w:rsidRPr="00EA5A6A" w:rsidRDefault="00ED26CE" w:rsidP="00ED26CE">
      <w:pPr>
        <w:rPr>
          <w:b/>
        </w:rPr>
      </w:pPr>
      <w:r w:rsidRPr="00EA5A6A">
        <w:t xml:space="preserve">                                              </w:t>
      </w:r>
      <w:r>
        <w:t xml:space="preserve">                                              </w:t>
      </w:r>
      <w:r w:rsidRPr="00EA5A6A">
        <w:rPr>
          <w:b/>
        </w:rPr>
        <w:t>Megállapodás 1. számú melléklete</w:t>
      </w:r>
    </w:p>
    <w:tbl>
      <w:tblPr>
        <w:tblStyle w:val="Rcsostblzat"/>
        <w:tblpPr w:leftFromText="141" w:rightFromText="141" w:vertAnchor="page" w:horzAnchor="page" w:tblpX="2118" w:tblpY="2538"/>
        <w:tblW w:w="6154" w:type="dxa"/>
        <w:tblLook w:val="04A0" w:firstRow="1" w:lastRow="0" w:firstColumn="1" w:lastColumn="0" w:noHBand="0" w:noVBand="1"/>
      </w:tblPr>
      <w:tblGrid>
        <w:gridCol w:w="3298"/>
        <w:gridCol w:w="1664"/>
        <w:gridCol w:w="1192"/>
      </w:tblGrid>
      <w:tr w:rsidR="00ED26CE" w:rsidRPr="00EA5A6A" w:rsidTr="00402BB3">
        <w:trPr>
          <w:trHeight w:val="320"/>
        </w:trPr>
        <w:tc>
          <w:tcPr>
            <w:tcW w:w="0" w:type="auto"/>
          </w:tcPr>
          <w:p w:rsidR="00ED26CE" w:rsidRPr="00EA5A6A" w:rsidRDefault="00ED26CE" w:rsidP="00402BB3">
            <w:pPr>
              <w:rPr>
                <w:b/>
              </w:rPr>
            </w:pPr>
            <w:r w:rsidRPr="00EA5A6A">
              <w:rPr>
                <w:b/>
              </w:rPr>
              <w:t>Eszköz</w:t>
            </w:r>
          </w:p>
        </w:tc>
        <w:tc>
          <w:tcPr>
            <w:tcW w:w="0" w:type="auto"/>
          </w:tcPr>
          <w:p w:rsidR="00ED26CE" w:rsidRPr="00EA5A6A" w:rsidRDefault="00ED26CE" w:rsidP="00402BB3">
            <w:pPr>
              <w:rPr>
                <w:b/>
              </w:rPr>
            </w:pPr>
            <w:r w:rsidRPr="00EA5A6A">
              <w:rPr>
                <w:b/>
              </w:rPr>
              <w:t>Darabszám</w:t>
            </w:r>
          </w:p>
        </w:tc>
        <w:tc>
          <w:tcPr>
            <w:tcW w:w="0" w:type="auto"/>
          </w:tcPr>
          <w:p w:rsidR="00ED26CE" w:rsidRPr="00EA5A6A" w:rsidRDefault="00ED26CE" w:rsidP="00402BB3">
            <w:pPr>
              <w:rPr>
                <w:b/>
              </w:rPr>
            </w:pPr>
            <w:r w:rsidRPr="00EA5A6A">
              <w:rPr>
                <w:b/>
              </w:rPr>
              <w:t>Ár/db</w:t>
            </w:r>
          </w:p>
        </w:tc>
      </w:tr>
      <w:tr w:rsidR="00ED26CE" w:rsidRPr="00EA5A6A" w:rsidTr="00402BB3">
        <w:trPr>
          <w:trHeight w:val="320"/>
        </w:trPr>
        <w:tc>
          <w:tcPr>
            <w:tcW w:w="0" w:type="auto"/>
          </w:tcPr>
          <w:p w:rsidR="00ED26CE" w:rsidRPr="00EA5A6A" w:rsidRDefault="00ED26CE" w:rsidP="00402BB3">
            <w:r w:rsidRPr="00EA5A6A">
              <w:t>Lang teszt II.</w:t>
            </w:r>
          </w:p>
        </w:tc>
        <w:tc>
          <w:tcPr>
            <w:tcW w:w="0" w:type="auto"/>
          </w:tcPr>
          <w:p w:rsidR="00ED26CE" w:rsidRPr="00EA5A6A" w:rsidRDefault="00ED26CE" w:rsidP="00402BB3">
            <w:r w:rsidRPr="00EA5A6A">
              <w:t>2</w:t>
            </w:r>
          </w:p>
        </w:tc>
        <w:tc>
          <w:tcPr>
            <w:tcW w:w="0" w:type="auto"/>
          </w:tcPr>
          <w:p w:rsidR="00ED26CE" w:rsidRPr="00EA5A6A" w:rsidRDefault="00ED26CE" w:rsidP="00402BB3">
            <w:r w:rsidRPr="00EA5A6A">
              <w:t>55.000</w:t>
            </w:r>
          </w:p>
        </w:tc>
      </w:tr>
      <w:tr w:rsidR="00ED26CE" w:rsidRPr="00EA5A6A" w:rsidTr="00402BB3">
        <w:trPr>
          <w:trHeight w:val="320"/>
        </w:trPr>
        <w:tc>
          <w:tcPr>
            <w:tcW w:w="0" w:type="auto"/>
          </w:tcPr>
          <w:p w:rsidR="00ED26CE" w:rsidRPr="00EA5A6A" w:rsidRDefault="00ED26CE" w:rsidP="00402BB3">
            <w:r w:rsidRPr="00EA5A6A">
              <w:t>Szemtükör</w:t>
            </w:r>
          </w:p>
        </w:tc>
        <w:tc>
          <w:tcPr>
            <w:tcW w:w="0" w:type="auto"/>
          </w:tcPr>
          <w:p w:rsidR="00ED26CE" w:rsidRPr="00EA5A6A" w:rsidRDefault="00ED26CE" w:rsidP="00402BB3">
            <w:r w:rsidRPr="00EA5A6A">
              <w:t>1</w:t>
            </w:r>
          </w:p>
        </w:tc>
        <w:tc>
          <w:tcPr>
            <w:tcW w:w="0" w:type="auto"/>
          </w:tcPr>
          <w:p w:rsidR="00ED26CE" w:rsidRPr="00EA5A6A" w:rsidRDefault="00ED26CE" w:rsidP="00402BB3">
            <w:r w:rsidRPr="00EA5A6A">
              <w:t>30.000</w:t>
            </w:r>
          </w:p>
        </w:tc>
      </w:tr>
      <w:tr w:rsidR="00ED26CE" w:rsidRPr="00EA5A6A" w:rsidTr="00402BB3">
        <w:trPr>
          <w:trHeight w:val="660"/>
        </w:trPr>
        <w:tc>
          <w:tcPr>
            <w:tcW w:w="0" w:type="auto"/>
          </w:tcPr>
          <w:p w:rsidR="00ED26CE" w:rsidRPr="00EA5A6A" w:rsidRDefault="00ED26CE" w:rsidP="00402BB3">
            <w:r w:rsidRPr="00EA5A6A">
              <w:t xml:space="preserve">Szurtos Peti fekete keze </w:t>
            </w:r>
          </w:p>
          <w:p w:rsidR="00ED26CE" w:rsidRPr="00EA5A6A" w:rsidRDefault="00ED26CE" w:rsidP="00402BB3">
            <w:r w:rsidRPr="00EA5A6A">
              <w:t>kártyacsomag</w:t>
            </w:r>
          </w:p>
        </w:tc>
        <w:tc>
          <w:tcPr>
            <w:tcW w:w="0" w:type="auto"/>
          </w:tcPr>
          <w:p w:rsidR="00ED26CE" w:rsidRPr="00EA5A6A" w:rsidRDefault="00ED26CE" w:rsidP="00402BB3">
            <w:r w:rsidRPr="00EA5A6A">
              <w:t>1</w:t>
            </w:r>
          </w:p>
        </w:tc>
        <w:tc>
          <w:tcPr>
            <w:tcW w:w="0" w:type="auto"/>
          </w:tcPr>
          <w:p w:rsidR="00ED26CE" w:rsidRPr="00EA5A6A" w:rsidRDefault="00ED26CE" w:rsidP="00402BB3">
            <w:r w:rsidRPr="00EA5A6A">
              <w:t>1.000</w:t>
            </w:r>
          </w:p>
        </w:tc>
      </w:tr>
      <w:tr w:rsidR="00ED26CE" w:rsidRPr="00EA5A6A" w:rsidTr="00402BB3">
        <w:trPr>
          <w:trHeight w:val="320"/>
        </w:trPr>
        <w:tc>
          <w:tcPr>
            <w:tcW w:w="0" w:type="auto"/>
          </w:tcPr>
          <w:p w:rsidR="00ED26CE" w:rsidRPr="00EA5A6A" w:rsidRDefault="00ED26CE" w:rsidP="00402BB3">
            <w:proofErr w:type="spellStart"/>
            <w:r w:rsidRPr="00EA5A6A">
              <w:t>Barr-</w:t>
            </w:r>
            <w:proofErr w:type="spellEnd"/>
            <w:r w:rsidRPr="00EA5A6A">
              <w:t xml:space="preserve"> féle </w:t>
            </w:r>
            <w:proofErr w:type="spellStart"/>
            <w:r w:rsidRPr="00EA5A6A">
              <w:t>játékaudiometer</w:t>
            </w:r>
            <w:proofErr w:type="spellEnd"/>
          </w:p>
        </w:tc>
        <w:tc>
          <w:tcPr>
            <w:tcW w:w="0" w:type="auto"/>
          </w:tcPr>
          <w:p w:rsidR="00ED26CE" w:rsidRPr="00EA5A6A" w:rsidRDefault="00ED26CE" w:rsidP="00402BB3">
            <w:r w:rsidRPr="00EA5A6A">
              <w:t>1</w:t>
            </w:r>
          </w:p>
        </w:tc>
        <w:tc>
          <w:tcPr>
            <w:tcW w:w="0" w:type="auto"/>
          </w:tcPr>
          <w:p w:rsidR="00ED26CE" w:rsidRPr="00EA5A6A" w:rsidRDefault="00ED26CE" w:rsidP="00402BB3">
            <w:r w:rsidRPr="00EA5A6A">
              <w:t>230.000</w:t>
            </w:r>
          </w:p>
        </w:tc>
      </w:tr>
      <w:tr w:rsidR="00ED26CE" w:rsidRPr="00EA5A6A" w:rsidTr="00402BB3">
        <w:trPr>
          <w:trHeight w:val="980"/>
        </w:trPr>
        <w:tc>
          <w:tcPr>
            <w:tcW w:w="0" w:type="auto"/>
          </w:tcPr>
          <w:p w:rsidR="00ED26CE" w:rsidRPr="00EA5A6A" w:rsidRDefault="00ED26CE" w:rsidP="00402BB3">
            <w:r w:rsidRPr="00EA5A6A">
              <w:t>Élénk színűm</w:t>
            </w:r>
          </w:p>
          <w:p w:rsidR="00ED26CE" w:rsidRPr="00EA5A6A" w:rsidRDefault="00ED26CE" w:rsidP="00402BB3">
            <w:r w:rsidRPr="00EA5A6A">
              <w:t xml:space="preserve">kontrasztos/sakktábla </w:t>
            </w:r>
          </w:p>
          <w:p w:rsidR="00ED26CE" w:rsidRPr="00EA5A6A" w:rsidRDefault="00ED26CE" w:rsidP="00402BB3">
            <w:r w:rsidRPr="00EA5A6A">
              <w:t>mintás tárgy</w:t>
            </w:r>
          </w:p>
        </w:tc>
        <w:tc>
          <w:tcPr>
            <w:tcW w:w="0" w:type="auto"/>
          </w:tcPr>
          <w:p w:rsidR="00ED26CE" w:rsidRPr="00EA5A6A" w:rsidRDefault="00ED26CE" w:rsidP="00402BB3">
            <w:r w:rsidRPr="00EA5A6A">
              <w:t>1</w:t>
            </w:r>
          </w:p>
        </w:tc>
        <w:tc>
          <w:tcPr>
            <w:tcW w:w="0" w:type="auto"/>
          </w:tcPr>
          <w:p w:rsidR="00ED26CE" w:rsidRPr="00EA5A6A" w:rsidRDefault="00ED26CE" w:rsidP="00402BB3">
            <w:r w:rsidRPr="00EA5A6A">
              <w:t>3.000</w:t>
            </w:r>
          </w:p>
        </w:tc>
      </w:tr>
      <w:tr w:rsidR="00ED26CE" w:rsidRPr="00EA5A6A" w:rsidTr="00402BB3">
        <w:trPr>
          <w:trHeight w:val="320"/>
        </w:trPr>
        <w:tc>
          <w:tcPr>
            <w:tcW w:w="0" w:type="auto"/>
          </w:tcPr>
          <w:p w:rsidR="00ED26CE" w:rsidRPr="00EA5A6A" w:rsidRDefault="00ED26CE" w:rsidP="00402BB3">
            <w:r w:rsidRPr="00EA5A6A">
              <w:t>Madzagra kötött játék</w:t>
            </w:r>
          </w:p>
        </w:tc>
        <w:tc>
          <w:tcPr>
            <w:tcW w:w="0" w:type="auto"/>
          </w:tcPr>
          <w:p w:rsidR="00ED26CE" w:rsidRPr="00EA5A6A" w:rsidRDefault="00ED26CE" w:rsidP="00402BB3">
            <w:r w:rsidRPr="00EA5A6A">
              <w:t>5</w:t>
            </w:r>
          </w:p>
        </w:tc>
        <w:tc>
          <w:tcPr>
            <w:tcW w:w="0" w:type="auto"/>
          </w:tcPr>
          <w:p w:rsidR="00ED26CE" w:rsidRPr="00EA5A6A" w:rsidRDefault="00ED26CE" w:rsidP="00402BB3">
            <w:r w:rsidRPr="00EA5A6A">
              <w:t>400</w:t>
            </w:r>
          </w:p>
        </w:tc>
      </w:tr>
      <w:tr w:rsidR="00ED26CE" w:rsidRPr="00EA5A6A" w:rsidTr="00402BB3">
        <w:trPr>
          <w:trHeight w:val="320"/>
        </w:trPr>
        <w:tc>
          <w:tcPr>
            <w:tcW w:w="0" w:type="auto"/>
          </w:tcPr>
          <w:p w:rsidR="00ED26CE" w:rsidRPr="00EA5A6A" w:rsidRDefault="00ED26CE" w:rsidP="00402BB3">
            <w:r w:rsidRPr="00EA5A6A">
              <w:t>Labdák</w:t>
            </w:r>
          </w:p>
        </w:tc>
        <w:tc>
          <w:tcPr>
            <w:tcW w:w="0" w:type="auto"/>
          </w:tcPr>
          <w:p w:rsidR="00ED26CE" w:rsidRPr="00EA5A6A" w:rsidRDefault="00ED26CE" w:rsidP="00402BB3">
            <w:r w:rsidRPr="00EA5A6A">
              <w:t>4</w:t>
            </w:r>
          </w:p>
        </w:tc>
        <w:tc>
          <w:tcPr>
            <w:tcW w:w="0" w:type="auto"/>
          </w:tcPr>
          <w:p w:rsidR="00ED26CE" w:rsidRPr="00EA5A6A" w:rsidRDefault="00ED26CE" w:rsidP="00402BB3">
            <w:r w:rsidRPr="00EA5A6A">
              <w:t>500</w:t>
            </w:r>
          </w:p>
        </w:tc>
      </w:tr>
      <w:tr w:rsidR="00ED26CE" w:rsidRPr="00EA5A6A" w:rsidTr="00402BB3">
        <w:trPr>
          <w:trHeight w:val="320"/>
        </w:trPr>
        <w:tc>
          <w:tcPr>
            <w:tcW w:w="0" w:type="auto"/>
          </w:tcPr>
          <w:p w:rsidR="00ED26CE" w:rsidRPr="00EA5A6A" w:rsidRDefault="00ED26CE" w:rsidP="00402BB3">
            <w:r w:rsidRPr="00EA5A6A">
              <w:t>Báb vagy emberfigura</w:t>
            </w:r>
          </w:p>
        </w:tc>
        <w:tc>
          <w:tcPr>
            <w:tcW w:w="0" w:type="auto"/>
          </w:tcPr>
          <w:p w:rsidR="00ED26CE" w:rsidRPr="00EA5A6A" w:rsidRDefault="00ED26CE" w:rsidP="00402BB3">
            <w:r w:rsidRPr="00EA5A6A">
              <w:t>2</w:t>
            </w:r>
          </w:p>
        </w:tc>
        <w:tc>
          <w:tcPr>
            <w:tcW w:w="0" w:type="auto"/>
          </w:tcPr>
          <w:p w:rsidR="00ED26CE" w:rsidRPr="00EA5A6A" w:rsidRDefault="00ED26CE" w:rsidP="00402BB3">
            <w:r w:rsidRPr="00EA5A6A">
              <w:t>1.000</w:t>
            </w:r>
          </w:p>
        </w:tc>
      </w:tr>
      <w:tr w:rsidR="00ED26CE" w:rsidRPr="00EA5A6A" w:rsidTr="00402BB3">
        <w:trPr>
          <w:trHeight w:val="642"/>
        </w:trPr>
        <w:tc>
          <w:tcPr>
            <w:tcW w:w="0" w:type="auto"/>
          </w:tcPr>
          <w:p w:rsidR="00ED26CE" w:rsidRPr="00EA5A6A" w:rsidRDefault="00ED26CE" w:rsidP="00402BB3">
            <w:r w:rsidRPr="00EA5A6A">
              <w:t>Építőkockák a 4</w:t>
            </w:r>
          </w:p>
          <w:p w:rsidR="00ED26CE" w:rsidRPr="00EA5A6A" w:rsidRDefault="00ED26CE" w:rsidP="00402BB3">
            <w:r w:rsidRPr="00EA5A6A">
              <w:t>alapszínhez</w:t>
            </w:r>
          </w:p>
        </w:tc>
        <w:tc>
          <w:tcPr>
            <w:tcW w:w="0" w:type="auto"/>
          </w:tcPr>
          <w:p w:rsidR="00ED26CE" w:rsidRPr="00EA5A6A" w:rsidRDefault="00ED26CE" w:rsidP="00402BB3">
            <w:r w:rsidRPr="00EA5A6A">
              <w:t>1</w:t>
            </w:r>
          </w:p>
        </w:tc>
        <w:tc>
          <w:tcPr>
            <w:tcW w:w="0" w:type="auto"/>
          </w:tcPr>
          <w:p w:rsidR="00ED26CE" w:rsidRPr="00EA5A6A" w:rsidRDefault="00ED26CE" w:rsidP="00402BB3">
            <w:r w:rsidRPr="00EA5A6A">
              <w:t>5.000</w:t>
            </w:r>
          </w:p>
        </w:tc>
      </w:tr>
      <w:tr w:rsidR="00ED26CE" w:rsidRPr="00EA5A6A" w:rsidTr="00402BB3">
        <w:trPr>
          <w:trHeight w:val="660"/>
        </w:trPr>
        <w:tc>
          <w:tcPr>
            <w:tcW w:w="0" w:type="auto"/>
          </w:tcPr>
          <w:p w:rsidR="00ED26CE" w:rsidRPr="00EA5A6A" w:rsidRDefault="00ED26CE" w:rsidP="00402BB3">
            <w:r w:rsidRPr="00EA5A6A">
              <w:t>Kisebb játékfigurák (pl.</w:t>
            </w:r>
          </w:p>
          <w:p w:rsidR="00ED26CE" w:rsidRPr="00EA5A6A" w:rsidRDefault="00ED26CE" w:rsidP="00402BB3">
            <w:r w:rsidRPr="00EA5A6A">
              <w:t>műanyagemberkék)</w:t>
            </w:r>
          </w:p>
        </w:tc>
        <w:tc>
          <w:tcPr>
            <w:tcW w:w="0" w:type="auto"/>
          </w:tcPr>
          <w:p w:rsidR="00ED26CE" w:rsidRPr="00EA5A6A" w:rsidRDefault="00ED26CE" w:rsidP="00402BB3">
            <w:r w:rsidRPr="00EA5A6A">
              <w:t>10</w:t>
            </w:r>
          </w:p>
        </w:tc>
        <w:tc>
          <w:tcPr>
            <w:tcW w:w="0" w:type="auto"/>
          </w:tcPr>
          <w:p w:rsidR="00ED26CE" w:rsidRPr="00EA5A6A" w:rsidRDefault="00ED26CE" w:rsidP="00402BB3">
            <w:r w:rsidRPr="00EA5A6A">
              <w:t>500</w:t>
            </w:r>
          </w:p>
        </w:tc>
      </w:tr>
      <w:tr w:rsidR="00ED26CE" w:rsidRPr="00EA5A6A" w:rsidTr="00402BB3">
        <w:trPr>
          <w:trHeight w:val="642"/>
        </w:trPr>
        <w:tc>
          <w:tcPr>
            <w:tcW w:w="0" w:type="auto"/>
          </w:tcPr>
          <w:p w:rsidR="00ED26CE" w:rsidRPr="00EA5A6A" w:rsidRDefault="00ED26CE" w:rsidP="00402BB3">
            <w:r w:rsidRPr="00EA5A6A">
              <w:t>Látásvizsgáló tábla</w:t>
            </w:r>
          </w:p>
          <w:p w:rsidR="00ED26CE" w:rsidRPr="00EA5A6A" w:rsidRDefault="00ED26CE" w:rsidP="00402BB3">
            <w:r w:rsidRPr="00EA5A6A">
              <w:t>papírmasé, 3 m-es ábrás</w:t>
            </w:r>
          </w:p>
        </w:tc>
        <w:tc>
          <w:tcPr>
            <w:tcW w:w="0" w:type="auto"/>
          </w:tcPr>
          <w:p w:rsidR="00ED26CE" w:rsidRPr="00EA5A6A" w:rsidRDefault="00ED26CE" w:rsidP="00402BB3">
            <w:r w:rsidRPr="00EA5A6A">
              <w:t>1</w:t>
            </w:r>
          </w:p>
        </w:tc>
        <w:tc>
          <w:tcPr>
            <w:tcW w:w="0" w:type="auto"/>
          </w:tcPr>
          <w:p w:rsidR="00ED26CE" w:rsidRPr="00EA5A6A" w:rsidRDefault="00ED26CE" w:rsidP="00402BB3">
            <w:r w:rsidRPr="00EA5A6A">
              <w:t>2.000</w:t>
            </w:r>
          </w:p>
        </w:tc>
      </w:tr>
      <w:tr w:rsidR="00ED26CE" w:rsidRPr="00EA5A6A" w:rsidTr="00402BB3">
        <w:trPr>
          <w:trHeight w:val="660"/>
        </w:trPr>
        <w:tc>
          <w:tcPr>
            <w:tcW w:w="0" w:type="auto"/>
          </w:tcPr>
          <w:p w:rsidR="00ED26CE" w:rsidRPr="00EA5A6A" w:rsidRDefault="00ED26CE" w:rsidP="00402BB3">
            <w:r w:rsidRPr="00EA5A6A">
              <w:t>Látásvizsgáló tábla ábrás,</w:t>
            </w:r>
          </w:p>
          <w:p w:rsidR="00ED26CE" w:rsidRPr="00EA5A6A" w:rsidRDefault="00ED26CE" w:rsidP="00402BB3">
            <w:r w:rsidRPr="00EA5A6A">
              <w:t xml:space="preserve">5 –es </w:t>
            </w:r>
            <w:proofErr w:type="spellStart"/>
            <w:r w:rsidRPr="00EA5A6A">
              <w:t>ábárás</w:t>
            </w:r>
            <w:proofErr w:type="spellEnd"/>
          </w:p>
        </w:tc>
        <w:tc>
          <w:tcPr>
            <w:tcW w:w="0" w:type="auto"/>
          </w:tcPr>
          <w:p w:rsidR="00ED26CE" w:rsidRPr="00EA5A6A" w:rsidRDefault="00ED26CE" w:rsidP="00402BB3">
            <w:r w:rsidRPr="00EA5A6A">
              <w:t>1</w:t>
            </w:r>
          </w:p>
        </w:tc>
        <w:tc>
          <w:tcPr>
            <w:tcW w:w="0" w:type="auto"/>
          </w:tcPr>
          <w:p w:rsidR="00ED26CE" w:rsidRPr="00EA5A6A" w:rsidRDefault="00ED26CE" w:rsidP="00402BB3">
            <w:r w:rsidRPr="00EA5A6A">
              <w:t>2.000</w:t>
            </w:r>
          </w:p>
        </w:tc>
      </w:tr>
      <w:tr w:rsidR="00ED26CE" w:rsidRPr="00EA5A6A" w:rsidTr="00402BB3">
        <w:trPr>
          <w:trHeight w:val="642"/>
        </w:trPr>
        <w:tc>
          <w:tcPr>
            <w:tcW w:w="0" w:type="auto"/>
          </w:tcPr>
          <w:p w:rsidR="00ED26CE" w:rsidRPr="00EA5A6A" w:rsidRDefault="00ED26CE" w:rsidP="00402BB3">
            <w:r w:rsidRPr="00EA5A6A">
              <w:t>Magzati szívhanghallgató</w:t>
            </w:r>
          </w:p>
          <w:p w:rsidR="00ED26CE" w:rsidRPr="00EA5A6A" w:rsidRDefault="00ED26CE" w:rsidP="00402BB3">
            <w:proofErr w:type="spellStart"/>
            <w:r w:rsidRPr="00EA5A6A">
              <w:t>Sonoline</w:t>
            </w:r>
            <w:proofErr w:type="spellEnd"/>
            <w:r w:rsidRPr="00EA5A6A">
              <w:t xml:space="preserve"> B doppler</w:t>
            </w:r>
          </w:p>
        </w:tc>
        <w:tc>
          <w:tcPr>
            <w:tcW w:w="0" w:type="auto"/>
          </w:tcPr>
          <w:p w:rsidR="00ED26CE" w:rsidRPr="00EA5A6A" w:rsidRDefault="00ED26CE" w:rsidP="00402BB3">
            <w:r w:rsidRPr="00EA5A6A">
              <w:t>1</w:t>
            </w:r>
          </w:p>
        </w:tc>
        <w:tc>
          <w:tcPr>
            <w:tcW w:w="0" w:type="auto"/>
          </w:tcPr>
          <w:p w:rsidR="00ED26CE" w:rsidRPr="00EA5A6A" w:rsidRDefault="00ED26CE" w:rsidP="00402BB3">
            <w:r w:rsidRPr="00EA5A6A">
              <w:t>20.000</w:t>
            </w:r>
          </w:p>
        </w:tc>
      </w:tr>
      <w:tr w:rsidR="00ED26CE" w:rsidRPr="00EA5A6A" w:rsidTr="00402BB3">
        <w:trPr>
          <w:trHeight w:val="660"/>
        </w:trPr>
        <w:tc>
          <w:tcPr>
            <w:tcW w:w="0" w:type="auto"/>
          </w:tcPr>
          <w:p w:rsidR="00ED26CE" w:rsidRPr="00EA5A6A" w:rsidRDefault="00ED26CE" w:rsidP="00402BB3">
            <w:r w:rsidRPr="00EA5A6A">
              <w:t xml:space="preserve">Vérnyomásmérő </w:t>
            </w:r>
            <w:proofErr w:type="spellStart"/>
            <w:r w:rsidRPr="00EA5A6A">
              <w:t>Rossmax</w:t>
            </w:r>
            <w:proofErr w:type="spellEnd"/>
          </w:p>
          <w:p w:rsidR="00ED26CE" w:rsidRPr="00EA5A6A" w:rsidRDefault="00ED26CE" w:rsidP="00402BB3">
            <w:r w:rsidRPr="00EA5A6A">
              <w:t>X3</w:t>
            </w:r>
          </w:p>
        </w:tc>
        <w:tc>
          <w:tcPr>
            <w:tcW w:w="0" w:type="auto"/>
          </w:tcPr>
          <w:p w:rsidR="00ED26CE" w:rsidRPr="00EA5A6A" w:rsidRDefault="00ED26CE" w:rsidP="00402BB3">
            <w:r w:rsidRPr="00EA5A6A">
              <w:t>3</w:t>
            </w:r>
          </w:p>
        </w:tc>
        <w:tc>
          <w:tcPr>
            <w:tcW w:w="0" w:type="auto"/>
          </w:tcPr>
          <w:p w:rsidR="00ED26CE" w:rsidRPr="00EA5A6A" w:rsidRDefault="00ED26CE" w:rsidP="00402BB3">
            <w:r w:rsidRPr="00EA5A6A">
              <w:t>15.000</w:t>
            </w:r>
          </w:p>
        </w:tc>
      </w:tr>
      <w:tr w:rsidR="00ED26CE" w:rsidRPr="00EA5A6A" w:rsidTr="00402BB3">
        <w:trPr>
          <w:trHeight w:val="642"/>
        </w:trPr>
        <w:tc>
          <w:tcPr>
            <w:tcW w:w="0" w:type="auto"/>
          </w:tcPr>
          <w:p w:rsidR="00ED26CE" w:rsidRPr="00EA5A6A" w:rsidRDefault="00ED26CE" w:rsidP="00402BB3">
            <w:proofErr w:type="spellStart"/>
            <w:r w:rsidRPr="00EA5A6A">
              <w:t>Rossmax</w:t>
            </w:r>
            <w:proofErr w:type="spellEnd"/>
            <w:r w:rsidRPr="00EA5A6A">
              <w:t xml:space="preserve"> vérnyomásmérő</w:t>
            </w:r>
          </w:p>
          <w:p w:rsidR="00ED26CE" w:rsidRPr="00EA5A6A" w:rsidRDefault="00ED26CE" w:rsidP="00402BB3">
            <w:r w:rsidRPr="00EA5A6A">
              <w:t>mandzsetta gyerek</w:t>
            </w:r>
          </w:p>
        </w:tc>
        <w:tc>
          <w:tcPr>
            <w:tcW w:w="0" w:type="auto"/>
          </w:tcPr>
          <w:p w:rsidR="00ED26CE" w:rsidRPr="00EA5A6A" w:rsidRDefault="00ED26CE" w:rsidP="00402BB3">
            <w:r w:rsidRPr="00EA5A6A">
              <w:t>3</w:t>
            </w:r>
          </w:p>
        </w:tc>
        <w:tc>
          <w:tcPr>
            <w:tcW w:w="0" w:type="auto"/>
          </w:tcPr>
          <w:p w:rsidR="00ED26CE" w:rsidRPr="00EA5A6A" w:rsidRDefault="00ED26CE" w:rsidP="00402BB3">
            <w:r w:rsidRPr="00EA5A6A">
              <w:t>3.000</w:t>
            </w:r>
          </w:p>
        </w:tc>
      </w:tr>
      <w:tr w:rsidR="00ED26CE" w:rsidRPr="00EA5A6A" w:rsidTr="00402BB3">
        <w:trPr>
          <w:trHeight w:val="642"/>
        </w:trPr>
        <w:tc>
          <w:tcPr>
            <w:tcW w:w="0" w:type="auto"/>
          </w:tcPr>
          <w:p w:rsidR="00ED26CE" w:rsidRPr="00EA5A6A" w:rsidRDefault="00ED26CE" w:rsidP="00402BB3">
            <w:proofErr w:type="spellStart"/>
            <w:r w:rsidRPr="00EA5A6A">
              <w:t>Rossmax</w:t>
            </w:r>
            <w:proofErr w:type="spellEnd"/>
            <w:r w:rsidRPr="00EA5A6A">
              <w:t xml:space="preserve"> vérnyomásmérő</w:t>
            </w:r>
          </w:p>
          <w:p w:rsidR="00ED26CE" w:rsidRPr="00EA5A6A" w:rsidRDefault="00ED26CE" w:rsidP="00402BB3">
            <w:r w:rsidRPr="00EA5A6A">
              <w:t>mandzsetta extra</w:t>
            </w:r>
          </w:p>
        </w:tc>
        <w:tc>
          <w:tcPr>
            <w:tcW w:w="0" w:type="auto"/>
          </w:tcPr>
          <w:p w:rsidR="00ED26CE" w:rsidRPr="00EA5A6A" w:rsidRDefault="00ED26CE" w:rsidP="00402BB3">
            <w:r w:rsidRPr="00EA5A6A">
              <w:t>3</w:t>
            </w:r>
          </w:p>
        </w:tc>
        <w:tc>
          <w:tcPr>
            <w:tcW w:w="0" w:type="auto"/>
          </w:tcPr>
          <w:p w:rsidR="00ED26CE" w:rsidRPr="00EA5A6A" w:rsidRDefault="00ED26CE" w:rsidP="00402BB3">
            <w:r w:rsidRPr="00EA5A6A">
              <w:t>3.500</w:t>
            </w:r>
          </w:p>
        </w:tc>
      </w:tr>
      <w:tr w:rsidR="00ED26CE" w:rsidRPr="00EA5A6A" w:rsidTr="00402BB3">
        <w:trPr>
          <w:trHeight w:val="338"/>
        </w:trPr>
        <w:tc>
          <w:tcPr>
            <w:tcW w:w="0" w:type="auto"/>
          </w:tcPr>
          <w:p w:rsidR="00ED26CE" w:rsidRPr="00EA5A6A" w:rsidRDefault="00ED26CE" w:rsidP="00402BB3">
            <w:r w:rsidRPr="00EA5A6A">
              <w:t>Vércukormérő</w:t>
            </w:r>
          </w:p>
        </w:tc>
        <w:tc>
          <w:tcPr>
            <w:tcW w:w="0" w:type="auto"/>
          </w:tcPr>
          <w:p w:rsidR="00ED26CE" w:rsidRPr="00EA5A6A" w:rsidRDefault="00ED26CE" w:rsidP="00402BB3">
            <w:r w:rsidRPr="00EA5A6A">
              <w:t>1</w:t>
            </w:r>
          </w:p>
        </w:tc>
        <w:tc>
          <w:tcPr>
            <w:tcW w:w="0" w:type="auto"/>
          </w:tcPr>
          <w:p w:rsidR="00ED26CE" w:rsidRPr="00EA5A6A" w:rsidRDefault="00ED26CE" w:rsidP="00402BB3">
            <w:r w:rsidRPr="00EA5A6A">
              <w:t>15.000</w:t>
            </w:r>
          </w:p>
        </w:tc>
      </w:tr>
      <w:tr w:rsidR="00ED26CE" w:rsidRPr="00EA5A6A" w:rsidTr="00402BB3">
        <w:trPr>
          <w:trHeight w:val="320"/>
        </w:trPr>
        <w:tc>
          <w:tcPr>
            <w:tcW w:w="0" w:type="auto"/>
          </w:tcPr>
          <w:p w:rsidR="00ED26CE" w:rsidRPr="00EA5A6A" w:rsidRDefault="00ED26CE" w:rsidP="00402BB3">
            <w:r w:rsidRPr="00EA5A6A">
              <w:t>Csecsemőmérleg</w:t>
            </w:r>
          </w:p>
        </w:tc>
        <w:tc>
          <w:tcPr>
            <w:tcW w:w="0" w:type="auto"/>
          </w:tcPr>
          <w:p w:rsidR="00ED26CE" w:rsidRPr="00EA5A6A" w:rsidRDefault="00ED26CE" w:rsidP="00402BB3">
            <w:r w:rsidRPr="00EA5A6A">
              <w:t>1</w:t>
            </w:r>
          </w:p>
        </w:tc>
        <w:tc>
          <w:tcPr>
            <w:tcW w:w="0" w:type="auto"/>
          </w:tcPr>
          <w:p w:rsidR="00ED26CE" w:rsidRPr="00EA5A6A" w:rsidRDefault="00ED26CE" w:rsidP="00402BB3">
            <w:r w:rsidRPr="00EA5A6A">
              <w:t>15.000</w:t>
            </w:r>
          </w:p>
        </w:tc>
      </w:tr>
      <w:tr w:rsidR="00ED26CE" w:rsidRPr="00EA5A6A" w:rsidTr="00402BB3">
        <w:trPr>
          <w:trHeight w:val="320"/>
        </w:trPr>
        <w:tc>
          <w:tcPr>
            <w:tcW w:w="0" w:type="auto"/>
          </w:tcPr>
          <w:p w:rsidR="00ED26CE" w:rsidRPr="00EA5A6A" w:rsidRDefault="00ED26CE" w:rsidP="00402BB3">
            <w:r w:rsidRPr="00EA5A6A">
              <w:t>Összesen:</w:t>
            </w:r>
          </w:p>
        </w:tc>
        <w:tc>
          <w:tcPr>
            <w:tcW w:w="0" w:type="auto"/>
          </w:tcPr>
          <w:p w:rsidR="00ED26CE" w:rsidRPr="00EA5A6A" w:rsidRDefault="00ED26CE" w:rsidP="00402BB3"/>
        </w:tc>
        <w:tc>
          <w:tcPr>
            <w:tcW w:w="0" w:type="auto"/>
          </w:tcPr>
          <w:p w:rsidR="00ED26CE" w:rsidRPr="00EA5A6A" w:rsidRDefault="00ED26CE" w:rsidP="00402BB3">
            <w:pPr>
              <w:rPr>
                <w:b/>
              </w:rPr>
            </w:pPr>
            <w:r w:rsidRPr="00EA5A6A">
              <w:rPr>
                <w:b/>
              </w:rPr>
              <w:t>508.500</w:t>
            </w:r>
          </w:p>
        </w:tc>
      </w:tr>
    </w:tbl>
    <w:p w:rsidR="00ED26CE" w:rsidRDefault="00ED26CE" w:rsidP="00ED26CE"/>
    <w:bookmarkEnd w:id="0"/>
    <w:p w:rsidR="00385710" w:rsidRDefault="00385710"/>
    <w:sectPr w:rsidR="003857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474A8"/>
    <w:multiLevelType w:val="hybridMultilevel"/>
    <w:tmpl w:val="408C90B8"/>
    <w:lvl w:ilvl="0" w:tplc="3F668C4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FDF5E7E"/>
    <w:multiLevelType w:val="hybridMultilevel"/>
    <w:tmpl w:val="8F622B34"/>
    <w:lvl w:ilvl="0" w:tplc="3F668C4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DE8C3C3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6CE"/>
    <w:rsid w:val="00385710"/>
    <w:rsid w:val="00685056"/>
    <w:rsid w:val="00ED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D2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D2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68505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85056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D2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D2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68505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85056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1086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Tóth Marianna</dc:creator>
  <cp:lastModifiedBy>dr. Tóth Marianna</cp:lastModifiedBy>
  <cp:revision>2</cp:revision>
  <cp:lastPrinted>2018-06-29T06:57:00Z</cp:lastPrinted>
  <dcterms:created xsi:type="dcterms:W3CDTF">2018-06-29T06:47:00Z</dcterms:created>
  <dcterms:modified xsi:type="dcterms:W3CDTF">2018-06-29T06:58:00Z</dcterms:modified>
</cp:coreProperties>
</file>