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4E3" w:rsidRDefault="00EB44E3" w:rsidP="00EB44E3">
      <w:pPr>
        <w:pStyle w:val="Cm"/>
        <w:rPr>
          <w:sz w:val="24"/>
          <w:szCs w:val="24"/>
        </w:rPr>
      </w:pPr>
      <w:r>
        <w:rPr>
          <w:sz w:val="24"/>
          <w:szCs w:val="24"/>
        </w:rPr>
        <w:t>TISZAVASVÁRI VÁROS ÖNKORMÁNYZATA</w:t>
      </w:r>
    </w:p>
    <w:p w:rsidR="00EB44E3" w:rsidRDefault="00EB44E3" w:rsidP="00EB44E3">
      <w:pPr>
        <w:pStyle w:val="Cm"/>
        <w:rPr>
          <w:sz w:val="24"/>
          <w:szCs w:val="24"/>
        </w:rPr>
      </w:pPr>
      <w:r>
        <w:rPr>
          <w:sz w:val="24"/>
          <w:szCs w:val="24"/>
        </w:rPr>
        <w:t>KÉPVISELŐ-TESTÜLETE</w:t>
      </w:r>
    </w:p>
    <w:p w:rsidR="00EB44E3" w:rsidRDefault="00EB44E3" w:rsidP="00EB44E3">
      <w:pPr>
        <w:jc w:val="center"/>
        <w:rPr>
          <w:b/>
          <w:bCs/>
        </w:rPr>
      </w:pPr>
      <w:r>
        <w:rPr>
          <w:b/>
          <w:bCs/>
        </w:rPr>
        <w:t>196</w:t>
      </w:r>
      <w:r>
        <w:rPr>
          <w:b/>
          <w:bCs/>
        </w:rPr>
        <w:t>/2017. (V</w:t>
      </w:r>
      <w:r>
        <w:rPr>
          <w:b/>
          <w:bCs/>
        </w:rPr>
        <w:t>I</w:t>
      </w:r>
      <w:r>
        <w:rPr>
          <w:b/>
          <w:bCs/>
        </w:rPr>
        <w:t>I.27.) Kt. számú</w:t>
      </w:r>
    </w:p>
    <w:p w:rsidR="00EB44E3" w:rsidRDefault="00EB44E3" w:rsidP="00EB44E3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EB44E3" w:rsidRDefault="00EB44E3" w:rsidP="00EB44E3">
      <w:pPr>
        <w:jc w:val="center"/>
        <w:rPr>
          <w:b/>
          <w:bCs/>
        </w:rPr>
      </w:pPr>
    </w:p>
    <w:p w:rsidR="00EB44E3" w:rsidRPr="00EB44E3" w:rsidRDefault="00EB44E3" w:rsidP="00EB44E3">
      <w:pPr>
        <w:spacing w:line="240" w:lineRule="auto"/>
        <w:jc w:val="center"/>
        <w:rPr>
          <w:b/>
          <w:bCs/>
        </w:rPr>
      </w:pPr>
      <w:r w:rsidRPr="00EB44E3">
        <w:rPr>
          <w:b/>
          <w:bCs/>
        </w:rPr>
        <w:t>A Városi Kincstár koordinálásával szervezett 2016-2017. évi közfoglalkoztatási programok beszámolójáról</w:t>
      </w:r>
    </w:p>
    <w:p w:rsidR="00EB44E3" w:rsidRDefault="00EB44E3" w:rsidP="00EB44E3">
      <w:pPr>
        <w:jc w:val="both"/>
        <w:rPr>
          <w:b/>
          <w:bCs/>
          <w:lang w:val="en-US"/>
        </w:rPr>
      </w:pPr>
    </w:p>
    <w:p w:rsidR="00EB44E3" w:rsidRDefault="00EB44E3" w:rsidP="00EB44E3">
      <w:pPr>
        <w:jc w:val="both"/>
        <w:rPr>
          <w:b/>
          <w:bCs/>
          <w:lang w:val="en-US"/>
        </w:rPr>
      </w:pPr>
    </w:p>
    <w:p w:rsidR="00EB44E3" w:rsidRDefault="00EB44E3" w:rsidP="00EB44E3">
      <w:pPr>
        <w:spacing w:line="240" w:lineRule="auto"/>
        <w:jc w:val="both"/>
        <w:rPr>
          <w:b/>
          <w:bCs/>
        </w:rPr>
      </w:pPr>
      <w:r>
        <w:t>Tiszavasvári Város Önkormányzata Képviselő-testülete „</w:t>
      </w: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Városi Kincstár koordinálásával szervezett 2016-2017. évi közfoglalkoztatási programok beszámolójáról” megnevezésű </w:t>
      </w:r>
      <w:r>
        <w:t>előterjesztést megtárgyalta, és az alábbi döntést hozza</w:t>
      </w:r>
      <w:r>
        <w:rPr>
          <w:b/>
          <w:bCs/>
        </w:rPr>
        <w:t xml:space="preserve">: </w:t>
      </w:r>
    </w:p>
    <w:p w:rsidR="00EB44E3" w:rsidRDefault="00EB44E3" w:rsidP="00EB44E3">
      <w:pPr>
        <w:spacing w:line="240" w:lineRule="auto"/>
        <w:jc w:val="both"/>
        <w:rPr>
          <w:b/>
          <w:bCs/>
          <w:lang w:val="en-US"/>
        </w:rPr>
      </w:pPr>
    </w:p>
    <w:p w:rsidR="00EB44E3" w:rsidRDefault="00EB44E3" w:rsidP="00EB44E3">
      <w:pPr>
        <w:spacing w:line="240" w:lineRule="auto"/>
        <w:jc w:val="both"/>
        <w:rPr>
          <w:lang w:val="en-US"/>
        </w:rPr>
      </w:pPr>
      <w:proofErr w:type="spellStart"/>
      <w:r>
        <w:rPr>
          <w:lang w:val="en-US"/>
        </w:rPr>
        <w:t>Tiszavasvári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Város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Önkormányzata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Képviselő-testülete</w:t>
      </w:r>
      <w:proofErr w:type="spellEnd"/>
      <w:r>
        <w:rPr>
          <w:lang w:val="en-US"/>
        </w:rPr>
        <w:t xml:space="preserve"> </w:t>
      </w:r>
    </w:p>
    <w:p w:rsidR="00EB44E3" w:rsidRDefault="00EB44E3" w:rsidP="00EB44E3">
      <w:pPr>
        <w:spacing w:line="240" w:lineRule="auto"/>
        <w:jc w:val="both"/>
        <w:rPr>
          <w:lang w:val="en-US"/>
        </w:rPr>
      </w:pPr>
    </w:p>
    <w:p w:rsidR="00EB44E3" w:rsidRDefault="00EB44E3" w:rsidP="00EB44E3">
      <w:pPr>
        <w:numPr>
          <w:ilvl w:val="0"/>
          <w:numId w:val="2"/>
        </w:numPr>
        <w:spacing w:line="240" w:lineRule="auto"/>
        <w:jc w:val="both"/>
        <w:rPr>
          <w:lang w:val="en-US"/>
        </w:rPr>
      </w:pPr>
      <w:r>
        <w:rPr>
          <w:lang w:val="en-US"/>
        </w:rPr>
        <w:t xml:space="preserve">A </w:t>
      </w:r>
      <w:proofErr w:type="spellStart"/>
      <w:r>
        <w:rPr>
          <w:lang w:val="en-US"/>
        </w:rPr>
        <w:t>Városi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Kincstár</w:t>
      </w:r>
      <w:proofErr w:type="spellEnd"/>
      <w:r>
        <w:rPr>
          <w:lang w:val="en-US"/>
        </w:rPr>
        <w:t xml:space="preserve"> </w:t>
      </w:r>
      <w:r>
        <w:t>Tiszavasvári 2016-2017. évi közfoglalkoztatási programok végrehajtásáról szóló beszámolóját a határozat melléklete szerinti tartalommal elfogadja és jóváhagyja.</w:t>
      </w:r>
    </w:p>
    <w:p w:rsidR="00EB44E3" w:rsidRDefault="00EB44E3" w:rsidP="00EB44E3">
      <w:pPr>
        <w:numPr>
          <w:ilvl w:val="0"/>
          <w:numId w:val="2"/>
        </w:numPr>
        <w:spacing w:line="240" w:lineRule="auto"/>
        <w:jc w:val="both"/>
        <w:rPr>
          <w:lang w:val="en-US"/>
        </w:rPr>
      </w:pPr>
      <w:proofErr w:type="spellStart"/>
      <w:r>
        <w:rPr>
          <w:lang w:val="en-US"/>
        </w:rPr>
        <w:t>Felkéri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polgármestert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hogy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döntésről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tájékoztassa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az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intézmény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igazgatóját</w:t>
      </w:r>
      <w:proofErr w:type="spellEnd"/>
      <w:r>
        <w:rPr>
          <w:lang w:val="en-US"/>
        </w:rPr>
        <w:t>.</w:t>
      </w:r>
    </w:p>
    <w:p w:rsidR="00EB44E3" w:rsidRDefault="00EB44E3" w:rsidP="00EB44E3">
      <w:pPr>
        <w:spacing w:line="240" w:lineRule="auto"/>
        <w:jc w:val="both"/>
        <w:rPr>
          <w:lang w:val="en-US"/>
        </w:rPr>
      </w:pPr>
    </w:p>
    <w:p w:rsidR="00EB44E3" w:rsidRDefault="00EB44E3" w:rsidP="00EB44E3">
      <w:pPr>
        <w:spacing w:line="240" w:lineRule="auto"/>
        <w:jc w:val="both"/>
        <w:rPr>
          <w:lang w:val="en-US"/>
        </w:rPr>
      </w:pPr>
    </w:p>
    <w:p w:rsidR="00EB44E3" w:rsidRDefault="00EB44E3" w:rsidP="00EB44E3">
      <w:pPr>
        <w:spacing w:line="240" w:lineRule="auto"/>
        <w:jc w:val="both"/>
        <w:rPr>
          <w:lang w:val="en-US"/>
        </w:rPr>
      </w:pPr>
    </w:p>
    <w:p w:rsidR="00EB44E3" w:rsidRDefault="00EB44E3" w:rsidP="00EB44E3">
      <w:pPr>
        <w:spacing w:line="240" w:lineRule="auto"/>
        <w:jc w:val="both"/>
        <w:rPr>
          <w:lang w:val="en-US"/>
        </w:rPr>
      </w:pPr>
    </w:p>
    <w:p w:rsidR="00EB44E3" w:rsidRDefault="00EB44E3" w:rsidP="00EB44E3">
      <w:pPr>
        <w:spacing w:line="240" w:lineRule="auto"/>
        <w:rPr>
          <w:lang w:val="en-US"/>
        </w:rPr>
      </w:pPr>
      <w:proofErr w:type="spellStart"/>
      <w:r>
        <w:rPr>
          <w:b/>
          <w:bCs/>
          <w:lang w:val="en-US"/>
        </w:rPr>
        <w:t>Határidő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azonnal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b/>
          <w:bCs/>
          <w:lang w:val="en-US"/>
        </w:rPr>
        <w:t>Felelős</w:t>
      </w:r>
      <w:proofErr w:type="spellEnd"/>
      <w:r>
        <w:rPr>
          <w:lang w:val="en-US"/>
        </w:rPr>
        <w:t xml:space="preserve">: Dr. </w:t>
      </w:r>
      <w:proofErr w:type="spellStart"/>
      <w:r>
        <w:rPr>
          <w:lang w:val="en-US"/>
        </w:rPr>
        <w:t>Fülöp</w:t>
      </w:r>
      <w:proofErr w:type="spellEnd"/>
      <w:r>
        <w:rPr>
          <w:lang w:val="en-US"/>
        </w:rPr>
        <w:t xml:space="preserve"> Erik </w:t>
      </w:r>
      <w:proofErr w:type="spellStart"/>
      <w:r>
        <w:rPr>
          <w:lang w:val="en-US"/>
        </w:rPr>
        <w:t>polgármester</w:t>
      </w:r>
      <w:proofErr w:type="spellEnd"/>
    </w:p>
    <w:p w:rsidR="00EB44E3" w:rsidRDefault="00EB44E3" w:rsidP="00EB44E3">
      <w:pPr>
        <w:spacing w:line="240" w:lineRule="auto"/>
        <w:jc w:val="both"/>
      </w:pPr>
    </w:p>
    <w:p w:rsidR="00EB44E3" w:rsidRDefault="00EB44E3" w:rsidP="00EB44E3">
      <w:pPr>
        <w:spacing w:line="240" w:lineRule="auto"/>
        <w:jc w:val="both"/>
      </w:pPr>
    </w:p>
    <w:p w:rsidR="00EB44E3" w:rsidRDefault="00EB44E3" w:rsidP="00EB44E3">
      <w:pPr>
        <w:spacing w:line="240" w:lineRule="auto"/>
        <w:jc w:val="center"/>
        <w:rPr>
          <w:b/>
          <w:bCs/>
          <w:sz w:val="40"/>
          <w:szCs w:val="40"/>
        </w:rPr>
      </w:pPr>
    </w:p>
    <w:p w:rsidR="00EB44E3" w:rsidRDefault="00EB44E3" w:rsidP="00EB44E3">
      <w:pPr>
        <w:spacing w:line="240" w:lineRule="auto"/>
        <w:jc w:val="center"/>
        <w:rPr>
          <w:b/>
          <w:bCs/>
          <w:sz w:val="40"/>
          <w:szCs w:val="40"/>
        </w:rPr>
      </w:pPr>
    </w:p>
    <w:p w:rsidR="00EB44E3" w:rsidRPr="002006BA" w:rsidRDefault="00EB44E3" w:rsidP="00EB44E3">
      <w:pPr>
        <w:spacing w:line="240" w:lineRule="auto"/>
        <w:ind w:left="828"/>
        <w:rPr>
          <w:b/>
          <w:color w:val="000000"/>
        </w:rPr>
      </w:pPr>
      <w:r>
        <w:rPr>
          <w:b/>
          <w:color w:val="000000"/>
        </w:rPr>
        <w:t xml:space="preserve">Dr. Fülöp Erik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 w:rsidRPr="002006BA">
        <w:rPr>
          <w:b/>
          <w:color w:val="000000"/>
        </w:rPr>
        <w:t xml:space="preserve">Badics </w:t>
      </w:r>
      <w:proofErr w:type="gramStart"/>
      <w:r w:rsidRPr="002006BA">
        <w:rPr>
          <w:b/>
          <w:color w:val="000000"/>
        </w:rPr>
        <w:t xml:space="preserve">Ildikó </w:t>
      </w:r>
      <w:r w:rsidRPr="002006BA">
        <w:rPr>
          <w:b/>
          <w:color w:val="000000"/>
        </w:rPr>
        <w:tab/>
        <w:t xml:space="preserve">   </w:t>
      </w:r>
      <w:r>
        <w:rPr>
          <w:b/>
          <w:color w:val="000000"/>
        </w:rPr>
        <w:t xml:space="preserve">          </w:t>
      </w:r>
      <w:r>
        <w:rPr>
          <w:b/>
          <w:color w:val="000000"/>
        </w:rPr>
        <w:t xml:space="preserve">    </w:t>
      </w:r>
      <w:r>
        <w:rPr>
          <w:b/>
          <w:color w:val="000000"/>
        </w:rPr>
        <w:t>polgármester</w:t>
      </w:r>
      <w:proofErr w:type="gramEnd"/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         </w:t>
      </w:r>
      <w:r w:rsidRPr="002006BA">
        <w:rPr>
          <w:b/>
          <w:color w:val="000000"/>
        </w:rPr>
        <w:t>jegyző</w:t>
      </w:r>
    </w:p>
    <w:p w:rsidR="00EB44E3" w:rsidRPr="002006BA" w:rsidRDefault="00EB44E3" w:rsidP="00EB44E3">
      <w:pPr>
        <w:spacing w:line="240" w:lineRule="auto"/>
        <w:rPr>
          <w:b/>
        </w:rPr>
      </w:pPr>
    </w:p>
    <w:p w:rsidR="00EB44E3" w:rsidRDefault="00EB44E3" w:rsidP="00EB44E3">
      <w:pPr>
        <w:spacing w:line="240" w:lineRule="auto"/>
        <w:jc w:val="center"/>
        <w:rPr>
          <w:b/>
          <w:bCs/>
          <w:sz w:val="40"/>
          <w:szCs w:val="40"/>
        </w:rPr>
      </w:pPr>
    </w:p>
    <w:p w:rsidR="00EB44E3" w:rsidRDefault="00EB44E3" w:rsidP="00EB44E3">
      <w:pPr>
        <w:spacing w:line="240" w:lineRule="auto"/>
        <w:jc w:val="center"/>
        <w:rPr>
          <w:b/>
          <w:bCs/>
          <w:sz w:val="40"/>
          <w:szCs w:val="40"/>
        </w:rPr>
      </w:pPr>
    </w:p>
    <w:p w:rsidR="00EB44E3" w:rsidRDefault="00EB44E3" w:rsidP="00EB44E3">
      <w:pPr>
        <w:spacing w:line="240" w:lineRule="auto"/>
        <w:jc w:val="center"/>
        <w:rPr>
          <w:b/>
          <w:bCs/>
          <w:sz w:val="40"/>
          <w:szCs w:val="40"/>
        </w:rPr>
      </w:pPr>
    </w:p>
    <w:p w:rsidR="00EB44E3" w:rsidRDefault="00EB44E3" w:rsidP="00EB44E3">
      <w:pPr>
        <w:spacing w:line="240" w:lineRule="auto"/>
        <w:jc w:val="center"/>
        <w:rPr>
          <w:b/>
          <w:bCs/>
          <w:sz w:val="40"/>
          <w:szCs w:val="40"/>
        </w:rPr>
      </w:pPr>
    </w:p>
    <w:p w:rsidR="00EB44E3" w:rsidRDefault="00EB44E3" w:rsidP="00EB44E3">
      <w:pPr>
        <w:spacing w:line="240" w:lineRule="auto"/>
        <w:jc w:val="center"/>
        <w:rPr>
          <w:b/>
          <w:bCs/>
          <w:sz w:val="40"/>
          <w:szCs w:val="40"/>
        </w:rPr>
      </w:pPr>
    </w:p>
    <w:p w:rsidR="00EB44E3" w:rsidRDefault="00EB44E3" w:rsidP="00EB44E3">
      <w:pPr>
        <w:spacing w:line="240" w:lineRule="auto"/>
        <w:jc w:val="center"/>
        <w:rPr>
          <w:b/>
          <w:bCs/>
          <w:sz w:val="40"/>
          <w:szCs w:val="40"/>
        </w:rPr>
      </w:pPr>
    </w:p>
    <w:p w:rsidR="00EB44E3" w:rsidRDefault="00EB44E3" w:rsidP="00EB44E3">
      <w:pPr>
        <w:spacing w:line="240" w:lineRule="auto"/>
        <w:jc w:val="center"/>
        <w:rPr>
          <w:b/>
          <w:bCs/>
          <w:sz w:val="40"/>
          <w:szCs w:val="40"/>
        </w:rPr>
      </w:pPr>
    </w:p>
    <w:p w:rsidR="00EB44E3" w:rsidRDefault="00EB44E3" w:rsidP="00EB44E3">
      <w:pPr>
        <w:spacing w:line="240" w:lineRule="auto"/>
        <w:jc w:val="center"/>
        <w:rPr>
          <w:b/>
          <w:bCs/>
          <w:sz w:val="40"/>
          <w:szCs w:val="40"/>
        </w:rPr>
      </w:pPr>
    </w:p>
    <w:p w:rsidR="00EB44E3" w:rsidRDefault="00EB44E3" w:rsidP="00EB44E3">
      <w:pPr>
        <w:spacing w:line="240" w:lineRule="auto"/>
        <w:jc w:val="center"/>
        <w:rPr>
          <w:b/>
          <w:bCs/>
          <w:sz w:val="40"/>
          <w:szCs w:val="40"/>
        </w:rPr>
      </w:pPr>
    </w:p>
    <w:p w:rsidR="00EB44E3" w:rsidRDefault="00EB44E3" w:rsidP="00EB44E3">
      <w:pPr>
        <w:spacing w:line="240" w:lineRule="auto"/>
        <w:jc w:val="center"/>
        <w:rPr>
          <w:b/>
          <w:bCs/>
          <w:sz w:val="40"/>
          <w:szCs w:val="40"/>
        </w:rPr>
      </w:pPr>
    </w:p>
    <w:p w:rsidR="00EB44E3" w:rsidRDefault="00EB44E3" w:rsidP="00EB44E3">
      <w:pPr>
        <w:spacing w:line="240" w:lineRule="auto"/>
        <w:jc w:val="center"/>
        <w:rPr>
          <w:b/>
          <w:bCs/>
          <w:sz w:val="40"/>
          <w:szCs w:val="40"/>
        </w:rPr>
      </w:pPr>
    </w:p>
    <w:p w:rsidR="00EB44E3" w:rsidRDefault="00EB44E3" w:rsidP="00EB44E3">
      <w:pPr>
        <w:spacing w:line="240" w:lineRule="auto"/>
        <w:jc w:val="center"/>
        <w:rPr>
          <w:b/>
          <w:bCs/>
          <w:sz w:val="40"/>
          <w:szCs w:val="40"/>
        </w:rPr>
      </w:pPr>
    </w:p>
    <w:p w:rsidR="00EB44E3" w:rsidRDefault="00EB44E3" w:rsidP="00EB44E3">
      <w:pPr>
        <w:spacing w:line="240" w:lineRule="auto"/>
        <w:jc w:val="center"/>
        <w:rPr>
          <w:b/>
          <w:bCs/>
          <w:sz w:val="40"/>
          <w:szCs w:val="40"/>
        </w:rPr>
      </w:pPr>
    </w:p>
    <w:p w:rsidR="00EB44E3" w:rsidRDefault="00EB44E3" w:rsidP="00EB44E3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 Városi Kincstár koordinálásával szervezett </w:t>
      </w:r>
    </w:p>
    <w:p w:rsidR="00EB44E3" w:rsidRDefault="00EB44E3" w:rsidP="00EB44E3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2016-2017. évi közfoglalkoztatási programok beszámolója</w:t>
      </w:r>
    </w:p>
    <w:p w:rsidR="00EB44E3" w:rsidRDefault="00EB44E3" w:rsidP="00EB44E3">
      <w:pPr>
        <w:spacing w:line="360" w:lineRule="auto"/>
        <w:jc w:val="center"/>
        <w:rPr>
          <w:b/>
          <w:sz w:val="40"/>
          <w:szCs w:val="40"/>
        </w:rPr>
      </w:pPr>
    </w:p>
    <w:p w:rsidR="00EB44E3" w:rsidRDefault="00EB44E3" w:rsidP="00EB44E3">
      <w:pPr>
        <w:spacing w:line="360" w:lineRule="auto"/>
        <w:jc w:val="center"/>
        <w:rPr>
          <w:b/>
          <w:sz w:val="40"/>
          <w:szCs w:val="40"/>
        </w:rPr>
      </w:pPr>
    </w:p>
    <w:p w:rsidR="00EB44E3" w:rsidRDefault="00EB44E3" w:rsidP="00EB44E3">
      <w:pPr>
        <w:spacing w:line="360" w:lineRule="auto"/>
        <w:rPr>
          <w:b/>
          <w:sz w:val="40"/>
          <w:szCs w:val="40"/>
        </w:rPr>
      </w:pPr>
    </w:p>
    <w:p w:rsidR="00EB44E3" w:rsidRDefault="00EB44E3" w:rsidP="00EB44E3">
      <w:pPr>
        <w:spacing w:line="360" w:lineRule="auto"/>
        <w:rPr>
          <w:b/>
          <w:sz w:val="40"/>
          <w:szCs w:val="40"/>
        </w:rPr>
      </w:pPr>
    </w:p>
    <w:p w:rsidR="00EB44E3" w:rsidRDefault="00EB44E3" w:rsidP="00EB44E3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Tiszavasvári 2017. július</w:t>
      </w:r>
    </w:p>
    <w:p w:rsidR="00EB44E3" w:rsidRDefault="00EB44E3" w:rsidP="00EB44E3">
      <w:pPr>
        <w:spacing w:line="360" w:lineRule="auto"/>
        <w:jc w:val="center"/>
        <w:rPr>
          <w:b/>
          <w:sz w:val="32"/>
          <w:szCs w:val="32"/>
        </w:rPr>
      </w:pPr>
    </w:p>
    <w:p w:rsidR="00EB44E3" w:rsidRDefault="00EB44E3" w:rsidP="00EB44E3">
      <w:pPr>
        <w:spacing w:line="360" w:lineRule="auto"/>
        <w:jc w:val="center"/>
        <w:rPr>
          <w:b/>
          <w:sz w:val="32"/>
          <w:szCs w:val="32"/>
        </w:rPr>
      </w:pPr>
    </w:p>
    <w:p w:rsidR="00EB44E3" w:rsidRDefault="00EB44E3" w:rsidP="00EB44E3">
      <w:pPr>
        <w:spacing w:line="360" w:lineRule="auto"/>
        <w:jc w:val="center"/>
        <w:rPr>
          <w:b/>
          <w:sz w:val="32"/>
          <w:szCs w:val="32"/>
        </w:rPr>
      </w:pPr>
    </w:p>
    <w:p w:rsidR="00EB44E3" w:rsidRDefault="00EB44E3" w:rsidP="00EB44E3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Készítette: </w:t>
      </w:r>
    </w:p>
    <w:p w:rsidR="00EB44E3" w:rsidRDefault="00EB44E3" w:rsidP="00EB44E3">
      <w:pPr>
        <w:spacing w:line="360" w:lineRule="auto"/>
        <w:jc w:val="center"/>
        <w:rPr>
          <w:b/>
          <w:sz w:val="32"/>
          <w:szCs w:val="32"/>
        </w:rPr>
      </w:pPr>
    </w:p>
    <w:p w:rsidR="00EB44E3" w:rsidRDefault="00EB44E3" w:rsidP="00EB44E3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Krasznainé dr. Csikós Magdolna, </w:t>
      </w:r>
    </w:p>
    <w:p w:rsidR="00EB44E3" w:rsidRDefault="00EB44E3" w:rsidP="00EB44E3">
      <w:pPr>
        <w:spacing w:line="360" w:lineRule="auto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a</w:t>
      </w:r>
      <w:proofErr w:type="gramEnd"/>
      <w:r>
        <w:rPr>
          <w:sz w:val="32"/>
          <w:szCs w:val="32"/>
        </w:rPr>
        <w:t xml:space="preserve"> Városi Kincstár igazgatója</w:t>
      </w:r>
    </w:p>
    <w:p w:rsidR="00EB44E3" w:rsidRDefault="00EB44E3" w:rsidP="00EB44E3">
      <w:pPr>
        <w:spacing w:line="360" w:lineRule="auto"/>
        <w:rPr>
          <w:b/>
          <w:sz w:val="32"/>
          <w:szCs w:val="32"/>
        </w:rPr>
      </w:pPr>
    </w:p>
    <w:p w:rsidR="00EB44E3" w:rsidRDefault="00EB44E3" w:rsidP="00EB44E3">
      <w:pPr>
        <w:spacing w:line="360" w:lineRule="auto"/>
        <w:rPr>
          <w:b/>
          <w:sz w:val="32"/>
          <w:szCs w:val="32"/>
        </w:rPr>
      </w:pPr>
    </w:p>
    <w:p w:rsidR="00EB44E3" w:rsidRDefault="00EB44E3" w:rsidP="00EB44E3">
      <w:pPr>
        <w:spacing w:line="360" w:lineRule="auto"/>
        <w:rPr>
          <w:b/>
          <w:sz w:val="32"/>
          <w:szCs w:val="32"/>
        </w:rPr>
      </w:pPr>
    </w:p>
    <w:p w:rsidR="00EB44E3" w:rsidRDefault="00EB44E3" w:rsidP="00EB44E3">
      <w:pPr>
        <w:spacing w:line="360" w:lineRule="auto"/>
        <w:rPr>
          <w:b/>
          <w:sz w:val="32"/>
          <w:szCs w:val="32"/>
        </w:rPr>
      </w:pPr>
    </w:p>
    <w:p w:rsidR="00EB44E3" w:rsidRDefault="00EB44E3" w:rsidP="00EB44E3">
      <w:pPr>
        <w:spacing w:line="360" w:lineRule="auto"/>
        <w:rPr>
          <w:b/>
          <w:sz w:val="32"/>
          <w:szCs w:val="32"/>
        </w:rPr>
      </w:pPr>
    </w:p>
    <w:p w:rsidR="00EB44E3" w:rsidRDefault="00EB44E3" w:rsidP="00EB44E3">
      <w:pPr>
        <w:spacing w:line="360" w:lineRule="auto"/>
        <w:rPr>
          <w:b/>
          <w:sz w:val="32"/>
          <w:szCs w:val="32"/>
        </w:rPr>
      </w:pPr>
    </w:p>
    <w:p w:rsidR="00EB44E3" w:rsidRDefault="00EB44E3" w:rsidP="00EB44E3">
      <w:pPr>
        <w:spacing w:line="360" w:lineRule="auto"/>
        <w:jc w:val="both"/>
      </w:pPr>
      <w:r>
        <w:lastRenderedPageBreak/>
        <w:t xml:space="preserve">A 2016. évben és 2017. április 30. napjáig a Városi Kincstár szervezte a város közmunka programjait, illetve látta el az ezzel kapcsolatos feladatokat. Ehhez a tevékenységhez kapcsolódtak egyéb fontos feladatok is, melyek a képviselő-testület 2017. március 30-ai döntése értelmében (70/2017. (III.30.) Kt. határozat) a közmunka mellett a </w:t>
      </w:r>
      <w:proofErr w:type="spellStart"/>
      <w:r>
        <w:t>Tiva-Szolg</w:t>
      </w:r>
      <w:proofErr w:type="spellEnd"/>
      <w:r>
        <w:t xml:space="preserve"> Nonprofit Kft. feladatába kerültek átadásra: városgondnokság, </w:t>
      </w:r>
      <w:proofErr w:type="spellStart"/>
      <w:r>
        <w:t>hóeltakarítás</w:t>
      </w:r>
      <w:proofErr w:type="spellEnd"/>
      <w:r>
        <w:t xml:space="preserve">, zöldterület kezelés stb. </w:t>
      </w:r>
    </w:p>
    <w:p w:rsidR="00EB44E3" w:rsidRDefault="00EB44E3" w:rsidP="00EB44E3">
      <w:pPr>
        <w:spacing w:line="360" w:lineRule="auto"/>
        <w:jc w:val="both"/>
      </w:pPr>
      <w:r>
        <w:t xml:space="preserve">A 2016. évben is </w:t>
      </w:r>
      <w:r>
        <w:rPr>
          <w:b/>
          <w:i/>
        </w:rPr>
        <w:t>startmunka programok szervezése</w:t>
      </w:r>
      <w:r>
        <w:t xml:space="preserve">, megvalósítása történt az elmúlt évekhez hasonlóan. Ennek keretében 5 programtípus keretében valósultak meg fejlesztések a városban, és 267 fő került bevonásra a foglalkoztatásba. </w:t>
      </w:r>
    </w:p>
    <w:p w:rsidR="00EB44E3" w:rsidRDefault="00EB44E3" w:rsidP="00EB44E3">
      <w:pPr>
        <w:spacing w:line="360" w:lineRule="auto"/>
        <w:jc w:val="both"/>
      </w:pPr>
      <w:r>
        <w:t xml:space="preserve">Az </w:t>
      </w:r>
      <w:r>
        <w:rPr>
          <w:b/>
          <w:i/>
        </w:rPr>
        <w:t>illegális szemétlerakók felszámolása programban</w:t>
      </w:r>
      <w:r>
        <w:t xml:space="preserve"> az előző évekhez hasonlóan ráépülő programként az önkormányzat folytatta a nagy mennyiségű szemét eltávolítását és újabb szeméthegyek keletkezésének a megakadályozását a programban megjelölt érintett területeken: üdülőterület illetve a város peremterületei. A programban betervezett költség felhasználását követően az önkormányzat saját erő bevonásával folytatta a takarítást. </w:t>
      </w:r>
    </w:p>
    <w:p w:rsidR="00EB44E3" w:rsidRDefault="00EB44E3" w:rsidP="00EB44E3">
      <w:pPr>
        <w:spacing w:line="360" w:lineRule="auto"/>
        <w:jc w:val="both"/>
      </w:pPr>
      <w:r>
        <w:t xml:space="preserve">A </w:t>
      </w:r>
      <w:r>
        <w:rPr>
          <w:b/>
          <w:i/>
        </w:rPr>
        <w:t>mezőgazdasági program keretében</w:t>
      </w:r>
      <w:r>
        <w:t xml:space="preserve"> ismét sokrétű feladatot valósított meg az önkormányzat: sertéstartás a Vasvári Pál úti telephelyen, zöldségtermesztés a Soproni úti telephelyen, szabadföldi növénytermesztés az önkormányzati földterületeken.</w:t>
      </w:r>
    </w:p>
    <w:p w:rsidR="00EB44E3" w:rsidRDefault="00EB44E3" w:rsidP="00EB44E3">
      <w:pPr>
        <w:spacing w:line="360" w:lineRule="auto"/>
        <w:jc w:val="both"/>
      </w:pPr>
      <w:r>
        <w:t>A megtermelt zöldségeket elsődlegesen a város konyháin (Szociális Otthon és Közétkeztetési Kft.) használtuk fel, de a felesleg eladásra is került, melyből származó bevétel az önkormányzatnál realizálódott.</w:t>
      </w:r>
    </w:p>
    <w:p w:rsidR="00EB44E3" w:rsidRDefault="00EB44E3" w:rsidP="00EB44E3">
      <w:pPr>
        <w:spacing w:line="360" w:lineRule="auto"/>
        <w:jc w:val="both"/>
      </w:pPr>
      <w:r>
        <w:t xml:space="preserve">2016. évben megtermelt zöldség mennyisége a Városi Kincstár nyilvántartása alapján: </w:t>
      </w:r>
    </w:p>
    <w:p w:rsidR="00EB44E3" w:rsidRDefault="00EB44E3" w:rsidP="00EB44E3">
      <w:pPr>
        <w:spacing w:line="360" w:lineRule="auto"/>
        <w:jc w:val="both"/>
      </w:pPr>
      <w:proofErr w:type="gramStart"/>
      <w:r>
        <w:t>káposzta</w:t>
      </w:r>
      <w:proofErr w:type="gramEnd"/>
      <w:r>
        <w:t xml:space="preserve"> palánta 110 db</w:t>
      </w:r>
    </w:p>
    <w:p w:rsidR="00EB44E3" w:rsidRDefault="00EB44E3" w:rsidP="00EB44E3">
      <w:pPr>
        <w:spacing w:line="360" w:lineRule="auto"/>
        <w:jc w:val="both"/>
      </w:pPr>
      <w:proofErr w:type="gramStart"/>
      <w:r>
        <w:t>karalábé</w:t>
      </w:r>
      <w:proofErr w:type="gramEnd"/>
      <w:r>
        <w:t xml:space="preserve"> palánta 110 db</w:t>
      </w:r>
    </w:p>
    <w:p w:rsidR="00EB44E3" w:rsidRDefault="00EB44E3" w:rsidP="00EB44E3">
      <w:pPr>
        <w:spacing w:line="360" w:lineRule="auto"/>
        <w:jc w:val="both"/>
      </w:pPr>
      <w:proofErr w:type="gramStart"/>
      <w:r>
        <w:t>paradicsom</w:t>
      </w:r>
      <w:proofErr w:type="gramEnd"/>
      <w:r>
        <w:t xml:space="preserve"> palánta 220 db</w:t>
      </w:r>
    </w:p>
    <w:p w:rsidR="00EB44E3" w:rsidRDefault="00EB44E3" w:rsidP="00EB44E3">
      <w:pPr>
        <w:spacing w:line="360" w:lineRule="auto"/>
        <w:jc w:val="both"/>
      </w:pPr>
      <w:proofErr w:type="gramStart"/>
      <w:r>
        <w:t>paprika</w:t>
      </w:r>
      <w:proofErr w:type="gramEnd"/>
      <w:r>
        <w:t xml:space="preserve"> palánta 220 db</w:t>
      </w:r>
    </w:p>
    <w:p w:rsidR="00EB44E3" w:rsidRDefault="00EB44E3" w:rsidP="00EB44E3">
      <w:pPr>
        <w:spacing w:line="360" w:lineRule="auto"/>
        <w:jc w:val="both"/>
      </w:pPr>
      <w:proofErr w:type="gramStart"/>
      <w:r>
        <w:t>uborka</w:t>
      </w:r>
      <w:proofErr w:type="gramEnd"/>
      <w:r>
        <w:t xml:space="preserve"> palánta 220 db</w:t>
      </w:r>
    </w:p>
    <w:p w:rsidR="00EB44E3" w:rsidRDefault="00EB44E3" w:rsidP="00EB44E3">
      <w:pPr>
        <w:spacing w:line="360" w:lineRule="auto"/>
        <w:jc w:val="both"/>
      </w:pPr>
      <w:proofErr w:type="gramStart"/>
      <w:r>
        <w:t>burgonya</w:t>
      </w:r>
      <w:proofErr w:type="gramEnd"/>
      <w:r>
        <w:t xml:space="preserve"> 953 kg</w:t>
      </w:r>
    </w:p>
    <w:p w:rsidR="00EB44E3" w:rsidRDefault="00EB44E3" w:rsidP="00EB44E3">
      <w:pPr>
        <w:spacing w:line="360" w:lineRule="auto"/>
        <w:jc w:val="both"/>
      </w:pPr>
      <w:proofErr w:type="gramStart"/>
      <w:r>
        <w:t>erős</w:t>
      </w:r>
      <w:proofErr w:type="gramEnd"/>
      <w:r>
        <w:t xml:space="preserve"> paprika 525,7 kg</w:t>
      </w:r>
    </w:p>
    <w:p w:rsidR="00EB44E3" w:rsidRDefault="00EB44E3" w:rsidP="00EB44E3">
      <w:pPr>
        <w:spacing w:line="360" w:lineRule="auto"/>
        <w:jc w:val="both"/>
      </w:pPr>
      <w:proofErr w:type="gramStart"/>
      <w:r>
        <w:t>káposzta</w:t>
      </w:r>
      <w:proofErr w:type="gramEnd"/>
      <w:r>
        <w:t xml:space="preserve"> 1935,5 kg</w:t>
      </w:r>
    </w:p>
    <w:p w:rsidR="00EB44E3" w:rsidRDefault="00EB44E3" w:rsidP="00EB44E3">
      <w:pPr>
        <w:spacing w:line="360" w:lineRule="auto"/>
        <w:jc w:val="both"/>
      </w:pPr>
      <w:proofErr w:type="gramStart"/>
      <w:r>
        <w:t>karalábé</w:t>
      </w:r>
      <w:proofErr w:type="gramEnd"/>
      <w:r>
        <w:t xml:space="preserve"> 405,5 kg</w:t>
      </w:r>
    </w:p>
    <w:p w:rsidR="00EB44E3" w:rsidRDefault="00EB44E3" w:rsidP="00EB44E3">
      <w:pPr>
        <w:spacing w:line="360" w:lineRule="auto"/>
        <w:jc w:val="both"/>
      </w:pPr>
      <w:proofErr w:type="gramStart"/>
      <w:r>
        <w:t>paradicsom</w:t>
      </w:r>
      <w:proofErr w:type="gramEnd"/>
      <w:r>
        <w:t xml:space="preserve"> 6839,5 kg</w:t>
      </w:r>
    </w:p>
    <w:p w:rsidR="00EB44E3" w:rsidRDefault="00EB44E3" w:rsidP="00EB44E3">
      <w:pPr>
        <w:spacing w:line="360" w:lineRule="auto"/>
        <w:jc w:val="both"/>
      </w:pPr>
      <w:proofErr w:type="gramStart"/>
      <w:r>
        <w:t>retek</w:t>
      </w:r>
      <w:proofErr w:type="gramEnd"/>
      <w:r>
        <w:t xml:space="preserve"> 7 kg</w:t>
      </w:r>
    </w:p>
    <w:p w:rsidR="00EB44E3" w:rsidRDefault="00EB44E3" w:rsidP="00EB44E3">
      <w:pPr>
        <w:spacing w:line="360" w:lineRule="auto"/>
        <w:jc w:val="both"/>
      </w:pPr>
      <w:r>
        <w:t>TV paprika 3645 kg</w:t>
      </w:r>
    </w:p>
    <w:p w:rsidR="00EB44E3" w:rsidRDefault="00EB44E3" w:rsidP="00EB44E3">
      <w:pPr>
        <w:spacing w:line="360" w:lineRule="auto"/>
        <w:jc w:val="both"/>
      </w:pPr>
      <w:proofErr w:type="gramStart"/>
      <w:r>
        <w:t>uborka</w:t>
      </w:r>
      <w:proofErr w:type="gramEnd"/>
      <w:r>
        <w:t xml:space="preserve"> 2941,6 kg</w:t>
      </w:r>
    </w:p>
    <w:p w:rsidR="00EB44E3" w:rsidRDefault="00EB44E3" w:rsidP="00EB44E3">
      <w:pPr>
        <w:spacing w:line="360" w:lineRule="auto"/>
        <w:jc w:val="both"/>
      </w:pPr>
      <w:proofErr w:type="gramStart"/>
      <w:r>
        <w:lastRenderedPageBreak/>
        <w:t>vöröshagyma</w:t>
      </w:r>
      <w:proofErr w:type="gramEnd"/>
      <w:r>
        <w:t xml:space="preserve"> 543,9 kg</w:t>
      </w:r>
    </w:p>
    <w:p w:rsidR="00EB44E3" w:rsidRDefault="00EB44E3" w:rsidP="00EB44E3">
      <w:pPr>
        <w:spacing w:line="360" w:lineRule="auto"/>
        <w:jc w:val="both"/>
      </w:pPr>
      <w:r>
        <w:t>Árvácska</w:t>
      </w:r>
      <w:r>
        <w:rPr>
          <w:b/>
        </w:rPr>
        <w:t xml:space="preserve"> </w:t>
      </w:r>
      <w:r>
        <w:t xml:space="preserve">termelése is megvalósult a Soproni úti telephelyen, melyeket magról ültettünk, és a város parkjait díszítették 2017 tavasz végéig. </w:t>
      </w:r>
    </w:p>
    <w:p w:rsidR="00EB44E3" w:rsidRDefault="00EB44E3" w:rsidP="00EB44E3">
      <w:pPr>
        <w:spacing w:line="360" w:lineRule="auto"/>
        <w:jc w:val="both"/>
      </w:pPr>
      <w:r>
        <w:t xml:space="preserve">A </w:t>
      </w:r>
      <w:r>
        <w:rPr>
          <w:b/>
          <w:i/>
        </w:rPr>
        <w:t>közút programon belül</w:t>
      </w:r>
      <w:r>
        <w:t xml:space="preserve"> a település közutjaihoz kapcsolódóan útpadkák javítását, az utak mentén fűnyírást, </w:t>
      </w:r>
      <w:proofErr w:type="spellStart"/>
      <w:r>
        <w:t>bozótírtást</w:t>
      </w:r>
      <w:proofErr w:type="spellEnd"/>
      <w:r>
        <w:t xml:space="preserve">, útra hajló ágak lenyesését végeztük. </w:t>
      </w:r>
    </w:p>
    <w:p w:rsidR="00EB44E3" w:rsidRDefault="00EB44E3" w:rsidP="00EB44E3">
      <w:pPr>
        <w:spacing w:line="360" w:lineRule="auto"/>
        <w:jc w:val="both"/>
        <w:rPr>
          <w:color w:val="000000"/>
          <w:lang w:eastAsia="hu-HU"/>
        </w:rPr>
      </w:pPr>
      <w:r>
        <w:rPr>
          <w:color w:val="000000"/>
          <w:lang w:eastAsia="hu-HU"/>
        </w:rPr>
        <w:t xml:space="preserve">A programban megvalósult járdajavítás is a korábbi évekhez hasonlóan az önkormányzat </w:t>
      </w:r>
      <w:proofErr w:type="spellStart"/>
      <w:r>
        <w:rPr>
          <w:color w:val="000000"/>
          <w:lang w:eastAsia="hu-HU"/>
        </w:rPr>
        <w:t>közfoglalkoztattottai</w:t>
      </w:r>
      <w:proofErr w:type="spellEnd"/>
      <w:r>
        <w:rPr>
          <w:color w:val="000000"/>
          <w:lang w:eastAsia="hu-HU"/>
        </w:rPr>
        <w:t xml:space="preserve"> által gyártott járdalapok lerakásával az alábbi utcákban: Akác út, Bacsó B út, Bajcsy-Zsilinszky u., Gorkij út, Lónyai u., Munka út, Nagy S út, Szent I. u., Víz út. </w:t>
      </w:r>
    </w:p>
    <w:p w:rsidR="00EB44E3" w:rsidRDefault="00EB44E3" w:rsidP="00EB44E3">
      <w:pPr>
        <w:spacing w:line="360" w:lineRule="auto"/>
        <w:jc w:val="both"/>
        <w:rPr>
          <w:color w:val="000000"/>
          <w:lang w:eastAsia="hu-HU"/>
        </w:rPr>
      </w:pPr>
      <w:r>
        <w:rPr>
          <w:color w:val="000000"/>
          <w:lang w:eastAsia="hu-HU"/>
        </w:rPr>
        <w:t xml:space="preserve">Az útpadka javítását a következő utcákban végeztük, </w:t>
      </w:r>
      <w:r>
        <w:rPr>
          <w:b/>
          <w:i/>
          <w:color w:val="000000"/>
          <w:lang w:eastAsia="hu-HU"/>
        </w:rPr>
        <w:t xml:space="preserve">ami egyben a belvíz projekt ároktakarítási utcái is voltak: </w:t>
      </w:r>
      <w:r>
        <w:rPr>
          <w:color w:val="000000"/>
          <w:lang w:eastAsia="hu-HU"/>
        </w:rPr>
        <w:t xml:space="preserve">Akác út, Bacsó B u, Csillag u, Dobó I u, Egység út, Február 1 u., Gárdonyi Géza </w:t>
      </w:r>
      <w:proofErr w:type="gramStart"/>
      <w:r>
        <w:rPr>
          <w:color w:val="000000"/>
          <w:lang w:eastAsia="hu-HU"/>
        </w:rPr>
        <w:t>u. ,</w:t>
      </w:r>
      <w:proofErr w:type="gramEnd"/>
      <w:r>
        <w:rPr>
          <w:color w:val="000000"/>
          <w:lang w:eastAsia="hu-HU"/>
        </w:rPr>
        <w:t xml:space="preserve"> Honfoglalás u., Lónyai u., Nagy s. </w:t>
      </w:r>
      <w:proofErr w:type="gramStart"/>
      <w:r>
        <w:rPr>
          <w:color w:val="000000"/>
          <w:lang w:eastAsia="hu-HU"/>
        </w:rPr>
        <w:t>u.</w:t>
      </w:r>
      <w:proofErr w:type="gramEnd"/>
      <w:r>
        <w:rPr>
          <w:color w:val="000000"/>
          <w:lang w:eastAsia="hu-HU"/>
        </w:rPr>
        <w:t xml:space="preserve"> , Salétromkert u, Szabolcska M. u. Szent I. u. Víg u, Víz u. </w:t>
      </w:r>
    </w:p>
    <w:p w:rsidR="00EB44E3" w:rsidRDefault="00EB44E3" w:rsidP="00EB44E3">
      <w:pPr>
        <w:spacing w:line="360" w:lineRule="auto"/>
        <w:jc w:val="both"/>
      </w:pPr>
      <w:r>
        <w:t xml:space="preserve">A </w:t>
      </w:r>
      <w:r>
        <w:rPr>
          <w:b/>
          <w:i/>
        </w:rPr>
        <w:t>helyi sajátosságokra épülő programban</w:t>
      </w:r>
      <w:r>
        <w:t xml:space="preserve"> betonelemek gyártása történt az előző évekhez hasonlóan, a Városi Kincstár Vágóhíd úti telephelyén. 9114 db járdalap és 886 db szegélykő gyártása valósult meg. Készült még 1000 db betonoszlop is. A program során egy erre kijelölt önkormányzati területen a városban keletkező zöldhulladékok komposztálása történt. Felvételre került egy karbantartó csoport is, akik tagjai a Városi Kincstár Vágóhíd úti telephelyén lévő karbantartó műhelyben a programban tervezett virágládákat és házszámtáblákat gyártottak.</w:t>
      </w:r>
    </w:p>
    <w:p w:rsidR="00EB44E3" w:rsidRDefault="00EB44E3" w:rsidP="00EB44E3">
      <w:pPr>
        <w:spacing w:line="360" w:lineRule="auto"/>
        <w:jc w:val="both"/>
      </w:pPr>
      <w:r>
        <w:t xml:space="preserve">A hosszú távú közmunka programok tervezésénél volt lehetősége az önkormányzatnak az </w:t>
      </w:r>
      <w:r>
        <w:rPr>
          <w:b/>
          <w:i/>
        </w:rPr>
        <w:t>intézményi kisegítő személyzet ellátására</w:t>
      </w:r>
      <w:r>
        <w:t xml:space="preserve"> közmunkás munkaerőt igényelni. A létszámigény leadása, és a munkaerő igény megkérése is az intézményvezetőkkel előzetesen egyeztetésre került. Szakképzett bértámogatást is igénybe tudtunk venni munkakörnek és végzettségnek megfelelően ehhez kapcsolódóan már 2016. évtől. </w:t>
      </w:r>
    </w:p>
    <w:p w:rsidR="00EB44E3" w:rsidRDefault="00EB44E3" w:rsidP="00EB44E3">
      <w:pPr>
        <w:spacing w:line="360" w:lineRule="auto"/>
        <w:jc w:val="both"/>
      </w:pPr>
      <w:r>
        <w:rPr>
          <w:b/>
          <w:i/>
        </w:rPr>
        <w:t xml:space="preserve">A hosszú távú programokban </w:t>
      </w:r>
      <w:r>
        <w:t xml:space="preserve">kevésbé kötött munkakörben dolgozhatnak a közmunkások, mint a startmunkában. Néhány program keretében –egyre nagyobb számban – </w:t>
      </w:r>
      <w:r>
        <w:rPr>
          <w:b/>
          <w:i/>
        </w:rPr>
        <w:t>képzések is megvalósulnak</w:t>
      </w:r>
      <w:r>
        <w:t xml:space="preserve">, melyek esélyt biztosítanak a hátrányos helyzetű munkavállalóknak a későbbi munkaerő piaci elhelyezkedéshez. </w:t>
      </w:r>
    </w:p>
    <w:p w:rsidR="00EB44E3" w:rsidRDefault="00EB44E3" w:rsidP="00EB44E3">
      <w:pPr>
        <w:spacing w:line="360" w:lineRule="auto"/>
        <w:jc w:val="both"/>
      </w:pPr>
    </w:p>
    <w:p w:rsidR="00EB44E3" w:rsidRDefault="00EB44E3" w:rsidP="00EB44E3">
      <w:pPr>
        <w:spacing w:line="360" w:lineRule="auto"/>
        <w:jc w:val="both"/>
      </w:pPr>
    </w:p>
    <w:p w:rsidR="00EB44E3" w:rsidRDefault="00EB44E3" w:rsidP="00EB44E3">
      <w:pPr>
        <w:spacing w:line="360" w:lineRule="auto"/>
        <w:jc w:val="both"/>
      </w:pPr>
    </w:p>
    <w:p w:rsidR="00EB44E3" w:rsidRDefault="00EB44E3" w:rsidP="00EB44E3">
      <w:pPr>
        <w:spacing w:line="360" w:lineRule="auto"/>
        <w:jc w:val="both"/>
      </w:pPr>
    </w:p>
    <w:p w:rsidR="00EB44E3" w:rsidRDefault="00EB44E3" w:rsidP="00EB44E3">
      <w:pPr>
        <w:spacing w:line="360" w:lineRule="auto"/>
        <w:jc w:val="both"/>
      </w:pPr>
      <w:bookmarkStart w:id="0" w:name="_GoBack"/>
      <w:bookmarkEnd w:id="0"/>
    </w:p>
    <w:p w:rsidR="00EB44E3" w:rsidRDefault="00EB44E3" w:rsidP="00EB44E3">
      <w:pPr>
        <w:spacing w:line="360" w:lineRule="auto"/>
        <w:jc w:val="both"/>
      </w:pPr>
    </w:p>
    <w:p w:rsidR="00EB44E3" w:rsidRDefault="00EB44E3" w:rsidP="00EB44E3">
      <w:pPr>
        <w:spacing w:line="360" w:lineRule="auto"/>
        <w:rPr>
          <w:b/>
        </w:rPr>
      </w:pPr>
      <w:r>
        <w:rPr>
          <w:b/>
        </w:rPr>
        <w:lastRenderedPageBreak/>
        <w:t>2016. évi közmunka programok összefoglaló táblázata:</w:t>
      </w:r>
    </w:p>
    <w:p w:rsidR="00EB44E3" w:rsidRDefault="00EB44E3" w:rsidP="00EB44E3">
      <w:pPr>
        <w:spacing w:line="360" w:lineRule="auto"/>
      </w:pPr>
    </w:p>
    <w:tbl>
      <w:tblPr>
        <w:tblW w:w="8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4"/>
        <w:gridCol w:w="1681"/>
        <w:gridCol w:w="1547"/>
        <w:gridCol w:w="2058"/>
        <w:gridCol w:w="1951"/>
      </w:tblGrid>
      <w:tr w:rsidR="00EB44E3" w:rsidTr="00EB44E3">
        <w:trPr>
          <w:trHeight w:val="544"/>
        </w:trPr>
        <w:tc>
          <w:tcPr>
            <w:tcW w:w="892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  <w:t>Startmunka programok 2016/2017</w:t>
            </w:r>
          </w:p>
        </w:tc>
      </w:tr>
      <w:tr w:rsidR="00EB44E3" w:rsidTr="00EB44E3">
        <w:trPr>
          <w:trHeight w:val="126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megnevezése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proofErr w:type="gramStart"/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azonosító</w:t>
            </w:r>
            <w:proofErr w:type="gramEnd"/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időtartama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Foglalkoztatottak létszáma (fő)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Bérköltség után igényelt támogatás (Ft)</w:t>
            </w:r>
          </w:p>
        </w:tc>
      </w:tr>
      <w:tr w:rsidR="00EB44E3" w:rsidTr="00EB44E3">
        <w:trPr>
          <w:trHeight w:val="300"/>
        </w:trPr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Helyi sajátosságokra épülő közfoglalkoztatás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SZ-11M/01/3156-4/2016</w:t>
            </w:r>
          </w:p>
        </w:tc>
        <w:tc>
          <w:tcPr>
            <w:tcW w:w="1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2016.03.03-2017.02.28.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- 1 fő</w:t>
            </w: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31 872 197   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- 2 fő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- 35 fő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68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Mezőgazdaság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SZ-11M/01/3159-4/2016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2016.03.03-2017.02.28.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80 654 837   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- 5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Portás, őr - 4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- 68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68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Illegális hulladéklerakó-helyek felszámolása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SZ-11M/01/3157-4/2016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2016.03.01-2016.10.31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-2 fő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17 323 744   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- 2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- 20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68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</w:tr>
      <w:tr w:rsidR="00EB44E3" w:rsidTr="00EB44E3">
        <w:trPr>
          <w:trHeight w:val="6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Belterületi közutak karbantartása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SZ-11M/01/3158-4/2016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2016.03.01-2016.10.31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46 442 280   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- 5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- 55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68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Belvízelvezetés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SZ-11M/01/3155-4/2016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2016.03.01-2016.10.31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48 285 160   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- 5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- 57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60"/>
        </w:trPr>
        <w:tc>
          <w:tcPr>
            <w:tcW w:w="892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  <w:t>Hosszabb idejű közfoglalkoztatási programok 2016</w:t>
            </w:r>
          </w:p>
        </w:tc>
      </w:tr>
      <w:tr w:rsidR="00EB44E3" w:rsidTr="00EB44E3">
        <w:trPr>
          <w:trHeight w:val="126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megnevezése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proofErr w:type="gramStart"/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azonosító</w:t>
            </w:r>
            <w:proofErr w:type="gramEnd"/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időtartama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Foglalkoztatottak létszáma (fő)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Bérköltség után igényelt támogatás (Ft)</w:t>
            </w:r>
          </w:p>
        </w:tc>
      </w:tr>
      <w:tr w:rsidR="00EB44E3" w:rsidTr="00EB44E3">
        <w:trPr>
          <w:trHeight w:val="600"/>
        </w:trPr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50 fő - Hosszabb 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 xml:space="preserve">idejű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közf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.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>SZ-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>11M/01/6247-3/2016</w:t>
            </w:r>
          </w:p>
        </w:tc>
        <w:tc>
          <w:tcPr>
            <w:tcW w:w="1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>2016.05.02-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>2017.02.28.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 xml:space="preserve">Intézményi kisegítő - 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>5 fő</w:t>
            </w: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 xml:space="preserve">45 370 800   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- 45 fő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68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</w:tr>
      <w:tr w:rsidR="00EB44E3" w:rsidTr="00EB44E3">
        <w:trPr>
          <w:trHeight w:val="6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100 fő - Hosszabb idejű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közf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.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SZ-11M/01/8550-4/2016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2016.07.01-2017.02.28.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- 6 fő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72 305 088   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- 94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68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</w:tr>
      <w:tr w:rsidR="00EB44E3" w:rsidTr="00EB44E3">
        <w:trPr>
          <w:trHeight w:val="60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51 fő -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Intézményi-Hosszabb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 idejű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közf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.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SZ-11M/01/4343-3/2016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2016.03.10-2017.02.28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Intézményeknél segédmunkás - 51 fő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10 430 732   </w:t>
            </w:r>
          </w:p>
        </w:tc>
      </w:tr>
      <w:tr w:rsidR="00EB44E3" w:rsidTr="00EB44E3">
        <w:trPr>
          <w:trHeight w:val="300"/>
        </w:trPr>
        <w:tc>
          <w:tcPr>
            <w:tcW w:w="1684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68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</w:tr>
      <w:tr w:rsidR="00EB44E3" w:rsidTr="00EB44E3">
        <w:trPr>
          <w:trHeight w:val="60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114 fő -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Képzéses-Hosszabb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 idejű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közf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.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SZ-11M/01/7252-3/2016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2016.07.01-2017.02.28.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Képzésen való részvétel, Segédmunkás - 114 fő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81 934 992   </w:t>
            </w:r>
          </w:p>
        </w:tc>
      </w:tr>
      <w:tr w:rsidR="00EB44E3" w:rsidTr="00EB44E3">
        <w:trPr>
          <w:trHeight w:val="300"/>
        </w:trPr>
        <w:tc>
          <w:tcPr>
            <w:tcW w:w="1684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68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</w:tr>
      <w:tr w:rsidR="00EB44E3" w:rsidTr="00EB44E3">
        <w:trPr>
          <w:trHeight w:val="60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185 fő -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Képzéses-Hosszabb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 idejű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közf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.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SZ-11M/01/013624-4/2016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2016.11.02-2017.02.28.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Képzésen való részvétel, Segédmunkás - 185 fő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67 299 278   </w:t>
            </w:r>
          </w:p>
        </w:tc>
      </w:tr>
      <w:tr w:rsidR="00EB44E3" w:rsidTr="00EB44E3">
        <w:trPr>
          <w:trHeight w:val="360"/>
        </w:trPr>
        <w:tc>
          <w:tcPr>
            <w:tcW w:w="892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  <w:t>Hosszabb idejű közfoglalkoztatási programok 2015/2016 (2015. évről áthúzódó programok)</w:t>
            </w:r>
          </w:p>
        </w:tc>
      </w:tr>
      <w:tr w:rsidR="00EB44E3" w:rsidTr="00EB44E3">
        <w:trPr>
          <w:trHeight w:val="360"/>
        </w:trPr>
        <w:tc>
          <w:tcPr>
            <w:tcW w:w="1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megnevezése</w:t>
            </w:r>
          </w:p>
        </w:tc>
        <w:tc>
          <w:tcPr>
            <w:tcW w:w="1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proofErr w:type="gramStart"/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azonosító</w:t>
            </w:r>
            <w:proofErr w:type="gramEnd"/>
          </w:p>
        </w:tc>
        <w:tc>
          <w:tcPr>
            <w:tcW w:w="1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időtartama</w:t>
            </w:r>
          </w:p>
        </w:tc>
        <w:tc>
          <w:tcPr>
            <w:tcW w:w="2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Foglalkoztatottak létszáma (fő)</w:t>
            </w: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Bérköltség után igényelt támogatás (Ft)</w:t>
            </w:r>
          </w:p>
        </w:tc>
      </w:tr>
      <w:tr w:rsidR="00EB44E3" w:rsidTr="00EB44E3">
        <w:trPr>
          <w:trHeight w:val="69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175 fő - Hosszabb idejű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közf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.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SZ-11M/01/16178-4/2015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2015.12.01-2016.02.29.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Intézményeknél segédmunkás - 20 fő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47 436 705   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- 155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45"/>
        </w:trPr>
        <w:tc>
          <w:tcPr>
            <w:tcW w:w="1684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681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</w:tr>
      <w:tr w:rsidR="00EB44E3" w:rsidTr="00EB44E3">
        <w:trPr>
          <w:trHeight w:val="6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160 fő - Hosszabb idejű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közf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.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SZ-11M/01/15885-4/2015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2015.12.02-2016.02.29.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Intézményeknél segédmunkás - 60 fő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42 684 949   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- 100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45"/>
        </w:trPr>
        <w:tc>
          <w:tcPr>
            <w:tcW w:w="1684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681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</w:tr>
      <w:tr w:rsidR="00EB44E3" w:rsidTr="00EB44E3">
        <w:trPr>
          <w:trHeight w:val="60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135 fő - Hosszabb idejű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közf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.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SZ-11M/01/15060-4/2015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2015.11.04-2016.06.30.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- 135 fő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94 699 854   </w:t>
            </w:r>
          </w:p>
        </w:tc>
      </w:tr>
      <w:tr w:rsidR="00EB44E3" w:rsidTr="00EB44E3">
        <w:trPr>
          <w:trHeight w:val="300"/>
        </w:trPr>
        <w:tc>
          <w:tcPr>
            <w:tcW w:w="1684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47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</w:tr>
      <w:tr w:rsidR="00EB44E3" w:rsidTr="00EB44E3">
        <w:trPr>
          <w:trHeight w:val="60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80 fő -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Képzéses-Hosszabb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 idejű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közf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.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SZ-11M/01/2944-4/2015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2016.03.07-2016.06.30.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Képzésen való részvétel, Segédmunkás - 80 fő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27 186 640   </w:t>
            </w:r>
          </w:p>
        </w:tc>
      </w:tr>
      <w:tr w:rsidR="00EB44E3" w:rsidTr="00EB44E3">
        <w:trPr>
          <w:trHeight w:val="60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i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i/>
                <w:color w:val="000000"/>
                <w:sz w:val="22"/>
                <w:szCs w:val="22"/>
                <w:lang w:eastAsia="hu-HU"/>
              </w:rPr>
              <w:t>Összes létszám: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i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i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i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i/>
                <w:color w:val="000000"/>
                <w:sz w:val="22"/>
                <w:szCs w:val="22"/>
                <w:lang w:eastAsia="hu-HU"/>
              </w:rPr>
              <w:t>1317 fő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</w:tbl>
    <w:p w:rsidR="00EB44E3" w:rsidRDefault="00EB44E3" w:rsidP="00EB44E3">
      <w:pPr>
        <w:spacing w:line="360" w:lineRule="auto"/>
      </w:pPr>
    </w:p>
    <w:p w:rsidR="00EB44E3" w:rsidRDefault="00EB44E3" w:rsidP="00EB44E3">
      <w:pPr>
        <w:spacing w:line="360" w:lineRule="auto"/>
      </w:pPr>
    </w:p>
    <w:p w:rsidR="00EB44E3" w:rsidRDefault="00EB44E3" w:rsidP="00EB44E3">
      <w:pPr>
        <w:spacing w:line="360" w:lineRule="auto"/>
        <w:jc w:val="both"/>
        <w:rPr>
          <w:b/>
        </w:rPr>
      </w:pPr>
      <w:r>
        <w:rPr>
          <w:b/>
        </w:rPr>
        <w:t xml:space="preserve">A 2016. évi projektekben felmerült dologi kiadások összefoglalója, kapott közmunka </w:t>
      </w:r>
      <w:proofErr w:type="gramStart"/>
      <w:r>
        <w:rPr>
          <w:b/>
        </w:rPr>
        <w:t>program támogatásból</w:t>
      </w:r>
      <w:proofErr w:type="gramEnd"/>
      <w:r>
        <w:rPr>
          <w:b/>
        </w:rPr>
        <w:t xml:space="preserve">: </w:t>
      </w:r>
    </w:p>
    <w:p w:rsidR="00EB44E3" w:rsidRDefault="00EB44E3" w:rsidP="00EB44E3">
      <w:pPr>
        <w:spacing w:line="360" w:lineRule="auto"/>
        <w:jc w:val="both"/>
        <w:rPr>
          <w:b/>
        </w:rPr>
      </w:pPr>
    </w:p>
    <w:tbl>
      <w:tblPr>
        <w:tblpPr w:leftFromText="141" w:rightFromText="141" w:vertAnchor="text" w:tblpY="1"/>
        <w:tblOverlap w:val="never"/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0"/>
        <w:gridCol w:w="1920"/>
        <w:gridCol w:w="2300"/>
      </w:tblGrid>
      <w:tr w:rsidR="00EB44E3" w:rsidTr="00EB44E3">
        <w:trPr>
          <w:trHeight w:val="525"/>
        </w:trPr>
        <w:tc>
          <w:tcPr>
            <w:tcW w:w="8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both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1. Helyi sajátosságokra épülő közfoglalkoztatás (</w:t>
            </w:r>
            <w:proofErr w:type="gramStart"/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azonosító</w:t>
            </w:r>
            <w:proofErr w:type="gramEnd"/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: SZ-11M/01/3156-4/2016 )</w:t>
            </w:r>
          </w:p>
        </w:tc>
      </w:tr>
      <w:tr w:rsidR="00EB44E3" w:rsidTr="00EB44E3">
        <w:trPr>
          <w:trHeight w:val="525"/>
        </w:trPr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Költség megnevezése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Mennyiség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Bruttó tényleges összesen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br/>
              <w:t>(Ft)</w:t>
            </w:r>
          </w:p>
        </w:tc>
      </w:tr>
      <w:tr w:rsidR="00EB44E3" w:rsidTr="00EB44E3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láthatósági mellény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39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28 728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védőkesztyű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39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21 793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cérnakesztyű gumis tenyérrel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120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19 812</w:t>
            </w:r>
          </w:p>
        </w:tc>
      </w:tr>
      <w:tr w:rsidR="00EB44E3" w:rsidTr="00EB44E3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Munkaruha és egyéni védőeszköz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70 333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cement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600 q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2 010 001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sóder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300 m3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1 108 150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adalékolaj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400 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100 000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gázolaj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1000 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310 765</w:t>
            </w:r>
          </w:p>
        </w:tc>
      </w:tr>
      <w:tr w:rsidR="00EB44E3" w:rsidTr="00EB44E3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Beruházási költségek, kiadások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3 528 916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közüzemi díj telephelyen Vágóhíd út (Villany)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 hó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76 436</w:t>
            </w:r>
          </w:p>
        </w:tc>
      </w:tr>
      <w:tr w:rsidR="00EB44E3" w:rsidTr="00EB44E3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Egyéb, a projektben felmerülő költségek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76 436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kőműves kanál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8 400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>kőműves serpenyő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12 000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mérőszalag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1 500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vízmérték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18 800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fogó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4 500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csavarhúzó készlet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3 900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menetfúró, metsző készlet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34 000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kézi gyalugép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31 750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hegesztő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inverter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88 900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fúrógép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31 750</w:t>
            </w:r>
          </w:p>
        </w:tc>
      </w:tr>
      <w:tr w:rsidR="00EB44E3" w:rsidTr="00EB44E3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</w:t>
            </w:r>
            <w:proofErr w:type="spellEnd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 belül: Kis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235 500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right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Mindösszesen: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3 911 185</w:t>
            </w:r>
          </w:p>
        </w:tc>
      </w:tr>
      <w:tr w:rsidR="00EB44E3" w:rsidTr="00EB44E3">
        <w:trPr>
          <w:trHeight w:val="300"/>
        </w:trPr>
        <w:tc>
          <w:tcPr>
            <w:tcW w:w="8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44E3" w:rsidRDefault="00EB44E3">
            <w:pPr>
              <w:spacing w:line="360" w:lineRule="auto"/>
              <w:jc w:val="both"/>
              <w:rPr>
                <w:rFonts w:eastAsia="Times New Roman"/>
                <w:b/>
                <w:lang w:eastAsia="hu-HU"/>
              </w:rPr>
            </w:pPr>
            <w:r>
              <w:rPr>
                <w:rFonts w:eastAsia="Times New Roman"/>
                <w:b/>
                <w:lang w:eastAsia="hu-HU"/>
              </w:rPr>
              <w:t>2. Illegális hulladéklerakó-helyek felszámolása (</w:t>
            </w:r>
            <w:proofErr w:type="gramStart"/>
            <w:r>
              <w:rPr>
                <w:rFonts w:eastAsia="Times New Roman"/>
                <w:b/>
                <w:lang w:eastAsia="hu-HU"/>
              </w:rPr>
              <w:t>Program azonosító</w:t>
            </w:r>
            <w:proofErr w:type="gramEnd"/>
            <w:r>
              <w:rPr>
                <w:rFonts w:eastAsia="Times New Roman"/>
                <w:b/>
                <w:lang w:eastAsia="hu-HU"/>
              </w:rPr>
              <w:t>: SZ-11M/01/3157-4/2016)</w:t>
            </w:r>
          </w:p>
        </w:tc>
      </w:tr>
      <w:tr w:rsidR="00EB44E3" w:rsidTr="00EB44E3">
        <w:trPr>
          <w:trHeight w:val="525"/>
        </w:trPr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Költség megnevezése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Mennyiség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Bruttó tényleges összesen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br/>
              <w:t>(Ft)</w:t>
            </w:r>
          </w:p>
        </w:tc>
      </w:tr>
      <w:tr w:rsidR="00EB44E3" w:rsidTr="00EB44E3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láthatósági mellény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22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16 205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védőkesztyű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22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12 294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cérnakesztyű gumis tenyérrel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66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10 896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Munkaruha és egyéni védőeszköz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39 395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zsák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40 005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120 l-es kerekes kuka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450 025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Beruházási költségek, kiadások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490 030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proofErr w:type="gram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konténer szállítás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63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2 095 500</w:t>
            </w:r>
          </w:p>
        </w:tc>
      </w:tr>
      <w:tr w:rsidR="00EB44E3" w:rsidTr="00EB44E3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Egyéb, a projektben felmerülő költségek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2 095 500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right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Mindösszesen: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2 624 925</w:t>
            </w:r>
          </w:p>
        </w:tc>
      </w:tr>
      <w:tr w:rsidR="00EB44E3" w:rsidTr="00EB44E3">
        <w:trPr>
          <w:trHeight w:val="315"/>
        </w:trPr>
        <w:tc>
          <w:tcPr>
            <w:tcW w:w="8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44E3" w:rsidRDefault="00EB44E3">
            <w:pPr>
              <w:spacing w:line="360" w:lineRule="auto"/>
              <w:jc w:val="both"/>
              <w:rPr>
                <w:rFonts w:eastAsia="Times New Roman"/>
                <w:b/>
                <w:lang w:eastAsia="hu-HU"/>
              </w:rPr>
            </w:pPr>
            <w:r>
              <w:rPr>
                <w:rFonts w:eastAsia="Times New Roman"/>
                <w:b/>
                <w:lang w:eastAsia="hu-HU"/>
              </w:rPr>
              <w:t>3. Belvízelvezetés (</w:t>
            </w:r>
            <w:proofErr w:type="gramStart"/>
            <w:r>
              <w:rPr>
                <w:rFonts w:eastAsia="Times New Roman"/>
                <w:b/>
                <w:lang w:eastAsia="hu-HU"/>
              </w:rPr>
              <w:t>Program azonosító</w:t>
            </w:r>
            <w:proofErr w:type="gramEnd"/>
            <w:r>
              <w:rPr>
                <w:rFonts w:eastAsia="Times New Roman"/>
                <w:b/>
                <w:lang w:eastAsia="hu-HU"/>
              </w:rPr>
              <w:t>: SZ-11M/01/3155-4/2016)</w:t>
            </w:r>
          </w:p>
        </w:tc>
      </w:tr>
      <w:tr w:rsidR="00EB44E3" w:rsidTr="00EB44E3">
        <w:trPr>
          <w:trHeight w:val="403"/>
        </w:trPr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Költség megnevezése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Mennyiség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Bruttó tényleges összesen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br/>
              <w:t>(Ft)</w:t>
            </w:r>
          </w:p>
        </w:tc>
      </w:tr>
      <w:tr w:rsidR="00EB44E3" w:rsidTr="00EB44E3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láthatósági mellény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64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47143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védőkesztyű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64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35763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lastRenderedPageBreak/>
              <w:t>Munkaruha és egyéni védőeszköz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82906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benzin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500 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164022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gázolaj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1000 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302928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vasanyag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80 szál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400000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Beruházási költségek, kiadások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866950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ásó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73500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lapát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44400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csákány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75600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villa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49600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gereblye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35600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talicska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254000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kasza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93000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bozótvágó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15200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fűnyíró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127000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</w:t>
            </w:r>
            <w:proofErr w:type="spellEnd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 belül: Kis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767900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fűkasza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1074496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</w:t>
            </w:r>
            <w:proofErr w:type="spellEnd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 belül: Nagy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1074496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right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Mindösszesen: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2792252</w:t>
            </w:r>
          </w:p>
        </w:tc>
      </w:tr>
      <w:tr w:rsidR="00EB44E3" w:rsidTr="00EB44E3">
        <w:trPr>
          <w:trHeight w:val="427"/>
        </w:trPr>
        <w:tc>
          <w:tcPr>
            <w:tcW w:w="8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44E3" w:rsidRDefault="00EB44E3">
            <w:pPr>
              <w:spacing w:line="360" w:lineRule="auto"/>
              <w:jc w:val="both"/>
              <w:rPr>
                <w:rFonts w:eastAsia="Times New Roman"/>
                <w:b/>
                <w:lang w:eastAsia="hu-HU"/>
              </w:rPr>
            </w:pPr>
            <w:r>
              <w:rPr>
                <w:rFonts w:eastAsia="Times New Roman"/>
                <w:b/>
                <w:lang w:eastAsia="hu-HU"/>
              </w:rPr>
              <w:t>4. Belterületi közutak karbantartása (</w:t>
            </w:r>
            <w:proofErr w:type="gramStart"/>
            <w:r>
              <w:rPr>
                <w:rFonts w:eastAsia="Times New Roman"/>
                <w:b/>
                <w:lang w:eastAsia="hu-HU"/>
              </w:rPr>
              <w:t>Program azonosító</w:t>
            </w:r>
            <w:proofErr w:type="gramEnd"/>
            <w:r>
              <w:rPr>
                <w:rFonts w:eastAsia="Times New Roman"/>
                <w:b/>
                <w:lang w:eastAsia="hu-HU"/>
              </w:rPr>
              <w:t>: SZ-11M/01/3158-4/2016)</w:t>
            </w:r>
          </w:p>
        </w:tc>
      </w:tr>
      <w:tr w:rsidR="00EB44E3" w:rsidTr="00EB44E3">
        <w:trPr>
          <w:trHeight w:val="403"/>
        </w:trPr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Költség megnevezése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Mennyiség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Bruttó tényleges összesen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br/>
              <w:t>(Ft)</w:t>
            </w:r>
          </w:p>
        </w:tc>
      </w:tr>
      <w:tr w:rsidR="00EB44E3" w:rsidTr="00EB44E3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láthatósági mellény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66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48615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védőkesztyű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66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36881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védősisak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36576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védőálarc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20955</w:t>
            </w:r>
          </w:p>
        </w:tc>
      </w:tr>
      <w:tr w:rsidR="00EB44E3" w:rsidTr="00EB44E3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Munkaruha és egyéni védőeszköz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143027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benzin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500 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159056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gázolaj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1000 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311203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zúzott kő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300 m3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1644758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cement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300 q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1004999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sóder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200 m3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740000</w:t>
            </w:r>
          </w:p>
        </w:tc>
      </w:tr>
      <w:tr w:rsidR="00EB44E3" w:rsidTr="00EB44E3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Beruházási költségek, kiadások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3860016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>ásó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73500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lapát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44400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csákány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75600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villa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49600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gereblye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35600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talicska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254000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kasza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93000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bozótvágó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15200</w:t>
            </w:r>
          </w:p>
        </w:tc>
      </w:tr>
      <w:tr w:rsidR="00EB44E3" w:rsidTr="00EB44E3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</w:t>
            </w:r>
            <w:proofErr w:type="spellEnd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 belül: Kis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640900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644698</w:t>
            </w:r>
          </w:p>
        </w:tc>
      </w:tr>
      <w:tr w:rsidR="00EB44E3" w:rsidTr="00EB44E3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</w:t>
            </w:r>
            <w:proofErr w:type="spellEnd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 belül: Nagy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644698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right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Mindösszesen: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5288641</w:t>
            </w:r>
          </w:p>
        </w:tc>
      </w:tr>
      <w:tr w:rsidR="00EB44E3" w:rsidTr="00EB44E3">
        <w:trPr>
          <w:trHeight w:val="369"/>
        </w:trPr>
        <w:tc>
          <w:tcPr>
            <w:tcW w:w="8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44E3" w:rsidRDefault="00EB44E3">
            <w:pPr>
              <w:spacing w:line="360" w:lineRule="auto"/>
              <w:jc w:val="both"/>
              <w:rPr>
                <w:rFonts w:eastAsia="Times New Roman"/>
                <w:b/>
                <w:lang w:eastAsia="hu-HU"/>
              </w:rPr>
            </w:pPr>
            <w:r>
              <w:rPr>
                <w:rFonts w:eastAsia="Times New Roman"/>
                <w:b/>
                <w:lang w:eastAsia="hu-HU"/>
              </w:rPr>
              <w:t>5. Mezőgazdaság (</w:t>
            </w:r>
            <w:proofErr w:type="gramStart"/>
            <w:r>
              <w:rPr>
                <w:rFonts w:eastAsia="Times New Roman"/>
                <w:b/>
                <w:lang w:eastAsia="hu-HU"/>
              </w:rPr>
              <w:t>Program azonosító</w:t>
            </w:r>
            <w:proofErr w:type="gramEnd"/>
            <w:r>
              <w:rPr>
                <w:rFonts w:eastAsia="Times New Roman"/>
                <w:b/>
                <w:lang w:eastAsia="hu-HU"/>
              </w:rPr>
              <w:t>: SZ-11M/01/3159-4/2016)</w:t>
            </w:r>
          </w:p>
        </w:tc>
      </w:tr>
      <w:tr w:rsidR="00EB44E3" w:rsidTr="00EB44E3">
        <w:trPr>
          <w:trHeight w:val="403"/>
        </w:trPr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Költség megnevezése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Mennyiség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Bruttó tényleges összesen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br/>
              <w:t>(Ft)</w:t>
            </w:r>
          </w:p>
        </w:tc>
      </w:tr>
      <w:tr w:rsidR="00EB44E3" w:rsidTr="00EB44E3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láthatósági mellény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82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60401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védőkesztyű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82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45822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cérnakesztyű gumis tenyérrel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500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82550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permetező védőruha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6350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gumikesztyű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5143</w:t>
            </w:r>
          </w:p>
        </w:tc>
      </w:tr>
      <w:tr w:rsidR="00EB44E3" w:rsidTr="00EB44E3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Munkaruha és egyéni védőeszköz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200266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tőzeg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75 bála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476250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vetőmag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25000 szem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1587500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műtrágya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1300 kg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3302000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növényvédőszer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17 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302260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növényvédőszer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17 kg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107950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regiszter fűtéscső fóliába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500 m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2148459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malacnevelő táp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2000 kg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336042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árnyékoló háló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 tekercs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114300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bálamadzag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 tekercs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85725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proofErr w:type="gram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uborka háló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3000 m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114300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fekete fólia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tekercs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127000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>csepegtető szalag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 tekercs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508000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csomagoló zacskók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31496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faoszlop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493395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drót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4000 m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79650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gyógyszer malacoknak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 hó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105516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hőszigetelt vaskémény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kismalac nevelő táp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500 kg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102518</w:t>
            </w:r>
          </w:p>
        </w:tc>
      </w:tr>
      <w:tr w:rsidR="00EB44E3" w:rsidTr="00EB44E3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Beruházási költségek, kiadások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10022361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állatorvosi díj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 hó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203200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proofErr w:type="gram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lucerna vágás</w:t>
            </w:r>
            <w:proofErr w:type="gram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, bálázás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 alkalom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264160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inszemináció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 költsége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 hó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0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Egyéb, a projektben felmerülő költségek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467360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láda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250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317500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vödör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26670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locsolótömlő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 tekercs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45720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létra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50800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metszőolló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40000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ágvágó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36000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ültető kanál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17000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ásó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24500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gereblye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17800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kapa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53700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seprű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7800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talicska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127000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mérleg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38100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háti permetező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88900</w:t>
            </w:r>
          </w:p>
        </w:tc>
      </w:tr>
      <w:tr w:rsidR="00EB44E3" w:rsidTr="00EB44E3">
        <w:trPr>
          <w:trHeight w:val="63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</w:t>
            </w:r>
            <w:proofErr w:type="spellEnd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 belül: Nagy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891490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fóliasátor 500 m2-es (váz+fólia)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2499995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zöldségaprító gép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459000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2000 l-es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puffertartály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 szigeteléssel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363000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motoros permetező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259000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hűtőkamra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1799500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kútfúrás és szivattyú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509000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>rendsodró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973000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kisbálázó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2468000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</w:t>
            </w:r>
            <w:proofErr w:type="spellEnd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 belül: Nagy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9330495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right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Mindösszesen: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20911972</w:t>
            </w:r>
          </w:p>
        </w:tc>
      </w:tr>
      <w:tr w:rsidR="00EB44E3" w:rsidTr="00EB44E3">
        <w:trPr>
          <w:trHeight w:val="527"/>
        </w:trPr>
        <w:tc>
          <w:tcPr>
            <w:tcW w:w="8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44E3" w:rsidRDefault="00EB44E3">
            <w:pPr>
              <w:spacing w:line="360" w:lineRule="auto"/>
              <w:jc w:val="both"/>
              <w:rPr>
                <w:rFonts w:eastAsia="Times New Roman"/>
                <w:b/>
                <w:lang w:eastAsia="hu-HU"/>
              </w:rPr>
            </w:pPr>
            <w:r>
              <w:rPr>
                <w:rFonts w:eastAsia="Times New Roman"/>
                <w:b/>
                <w:lang w:eastAsia="hu-HU"/>
              </w:rPr>
              <w:t xml:space="preserve">6. 50 fős - Hosszabb idejű </w:t>
            </w:r>
            <w:proofErr w:type="spellStart"/>
            <w:r>
              <w:rPr>
                <w:rFonts w:eastAsia="Times New Roman"/>
                <w:b/>
                <w:lang w:eastAsia="hu-HU"/>
              </w:rPr>
              <w:t>közf</w:t>
            </w:r>
            <w:proofErr w:type="spellEnd"/>
            <w:r>
              <w:rPr>
                <w:rFonts w:eastAsia="Times New Roman"/>
                <w:b/>
                <w:lang w:eastAsia="hu-HU"/>
              </w:rPr>
              <w:t>. (</w:t>
            </w:r>
            <w:proofErr w:type="gramStart"/>
            <w:r>
              <w:rPr>
                <w:rFonts w:eastAsia="Times New Roman"/>
                <w:b/>
                <w:lang w:eastAsia="hu-HU"/>
              </w:rPr>
              <w:t>Program azonosító</w:t>
            </w:r>
            <w:proofErr w:type="gramEnd"/>
            <w:r>
              <w:rPr>
                <w:rFonts w:eastAsia="Times New Roman"/>
                <w:b/>
                <w:lang w:eastAsia="hu-HU"/>
              </w:rPr>
              <w:t>: SZ-11M/01/6247-3/2016)</w:t>
            </w:r>
          </w:p>
        </w:tc>
      </w:tr>
      <w:tr w:rsidR="00EB44E3" w:rsidTr="00EB44E3">
        <w:trPr>
          <w:trHeight w:val="403"/>
        </w:trPr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Költség megnevezése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Mennyiség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Bruttó tényleges összesen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br/>
              <w:t>(Ft)</w:t>
            </w:r>
          </w:p>
        </w:tc>
      </w:tr>
      <w:tr w:rsidR="00EB44E3" w:rsidTr="00EB44E3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Gumikesztyű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500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20320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Porálarc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5461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Munkaruha és egyéni védőeszköz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25781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Betonelem forma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130000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Betonacél 6fm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565150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Kullancsriasztó spray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12990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Sarokcsiszoló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57800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Gérvágó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 fűrész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85500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</w:t>
            </w:r>
            <w:proofErr w:type="spellEnd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 belül: Kis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851440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44E3" w:rsidRDefault="00EB44E3">
            <w:pPr>
              <w:spacing w:line="360" w:lineRule="auto"/>
              <w:jc w:val="right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Mindösszesen: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877221</w:t>
            </w:r>
          </w:p>
        </w:tc>
      </w:tr>
      <w:tr w:rsidR="00EB44E3" w:rsidTr="00EB44E3">
        <w:trPr>
          <w:trHeight w:val="539"/>
        </w:trPr>
        <w:tc>
          <w:tcPr>
            <w:tcW w:w="8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44E3" w:rsidRDefault="00EB44E3">
            <w:pPr>
              <w:spacing w:line="360" w:lineRule="auto"/>
              <w:jc w:val="both"/>
              <w:rPr>
                <w:rFonts w:eastAsia="Times New Roman"/>
                <w:b/>
                <w:lang w:eastAsia="hu-HU"/>
              </w:rPr>
            </w:pPr>
            <w:r>
              <w:rPr>
                <w:rFonts w:eastAsia="Times New Roman"/>
                <w:b/>
                <w:lang w:eastAsia="hu-HU"/>
              </w:rPr>
              <w:t xml:space="preserve">7. 100 fős - Hosszabb idejű </w:t>
            </w:r>
            <w:proofErr w:type="spellStart"/>
            <w:r>
              <w:rPr>
                <w:rFonts w:eastAsia="Times New Roman"/>
                <w:b/>
                <w:lang w:eastAsia="hu-HU"/>
              </w:rPr>
              <w:t>közf</w:t>
            </w:r>
            <w:proofErr w:type="spellEnd"/>
            <w:r>
              <w:rPr>
                <w:rFonts w:eastAsia="Times New Roman"/>
                <w:b/>
                <w:lang w:eastAsia="hu-HU"/>
              </w:rPr>
              <w:t>. (</w:t>
            </w:r>
            <w:proofErr w:type="gramStart"/>
            <w:r>
              <w:rPr>
                <w:rFonts w:eastAsia="Times New Roman"/>
                <w:b/>
                <w:lang w:eastAsia="hu-HU"/>
              </w:rPr>
              <w:t>Program azonosító</w:t>
            </w:r>
            <w:proofErr w:type="gramEnd"/>
            <w:r>
              <w:rPr>
                <w:rFonts w:eastAsia="Times New Roman"/>
                <w:b/>
                <w:lang w:eastAsia="hu-HU"/>
              </w:rPr>
              <w:t>: SZ-11M/01/8550-4/2016)</w:t>
            </w:r>
          </w:p>
        </w:tc>
      </w:tr>
      <w:tr w:rsidR="00EB44E3" w:rsidTr="00EB44E3">
        <w:trPr>
          <w:trHeight w:val="403"/>
        </w:trPr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Költség megnevezése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Mennyiség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Bruttó tényleges összesen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br/>
              <w:t>(Ft)</w:t>
            </w:r>
          </w:p>
        </w:tc>
      </w:tr>
      <w:tr w:rsidR="00EB44E3" w:rsidTr="00EB44E3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Gumikesztyű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1000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49530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Porálarc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50800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Láthatósági mellény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73660</w:t>
            </w:r>
          </w:p>
        </w:tc>
      </w:tr>
      <w:tr w:rsidR="00EB44E3" w:rsidTr="00EB44E3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Munkaruha és egyéni védőeszköz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173990</w:t>
            </w:r>
          </w:p>
        </w:tc>
      </w:tr>
      <w:tr w:rsidR="00EB44E3" w:rsidTr="00EB44E3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Kullancsriasztó spray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12990</w:t>
            </w:r>
          </w:p>
        </w:tc>
      </w:tr>
      <w:tr w:rsidR="00EB44E3" w:rsidTr="00EB44E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Hulladékgyűjtő zsák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80009</w:t>
            </w:r>
          </w:p>
        </w:tc>
      </w:tr>
      <w:tr w:rsidR="00EB44E3" w:rsidTr="00EB44E3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</w:t>
            </w:r>
            <w:proofErr w:type="spellEnd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 belül: Kis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92999</w:t>
            </w:r>
          </w:p>
        </w:tc>
      </w:tr>
      <w:tr w:rsidR="00EB44E3" w:rsidTr="00EB44E3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44E3" w:rsidRDefault="00EB44E3">
            <w:pPr>
              <w:spacing w:line="360" w:lineRule="auto"/>
              <w:jc w:val="right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Mindösszesen: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266989</w:t>
            </w:r>
          </w:p>
        </w:tc>
      </w:tr>
    </w:tbl>
    <w:p w:rsidR="00EB44E3" w:rsidRDefault="00EB44E3" w:rsidP="00EB44E3">
      <w:pPr>
        <w:spacing w:line="360" w:lineRule="auto"/>
      </w:pPr>
    </w:p>
    <w:p w:rsidR="00EB44E3" w:rsidRDefault="00EB44E3" w:rsidP="00EB44E3">
      <w:pPr>
        <w:spacing w:line="360" w:lineRule="auto"/>
      </w:pPr>
    </w:p>
    <w:p w:rsidR="00EB44E3" w:rsidRDefault="00EB44E3" w:rsidP="00EB44E3">
      <w:pPr>
        <w:spacing w:line="360" w:lineRule="auto"/>
        <w:rPr>
          <w:b/>
        </w:rPr>
      </w:pPr>
      <w:r>
        <w:rPr>
          <w:b/>
        </w:rPr>
        <w:lastRenderedPageBreak/>
        <w:t xml:space="preserve">2016. évi Tiszavasvári startmunka program képekben: </w:t>
      </w: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3009900" cy="2257425"/>
            <wp:effectExtent l="0" t="0" r="0" b="9525"/>
            <wp:docPr id="14" name="Kép 14" descr="DSCF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DSCF20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Csatornafedél készítés</w:t>
      </w:r>
    </w:p>
    <w:p w:rsidR="00EB44E3" w:rsidRDefault="00EB44E3" w:rsidP="00EB44E3">
      <w:pPr>
        <w:spacing w:line="360" w:lineRule="auto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3067050" cy="2295525"/>
            <wp:effectExtent l="0" t="0" r="0" b="9525"/>
            <wp:docPr id="13" name="Kép 13" descr="DSCF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DSCF206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Virágláda készítés</w:t>
      </w:r>
    </w:p>
    <w:p w:rsidR="00EB44E3" w:rsidRDefault="00EB44E3" w:rsidP="00EB44E3">
      <w:pPr>
        <w:spacing w:line="360" w:lineRule="auto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3171825" cy="2381250"/>
            <wp:effectExtent l="0" t="0" r="9525" b="0"/>
            <wp:docPr id="12" name="Kép 12" descr="DSCF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DSCF20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Házszámtáblák készítése</w:t>
      </w: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3143250" cy="2362200"/>
            <wp:effectExtent l="0" t="0" r="0" b="0"/>
            <wp:docPr id="11" name="Kép 11" descr="DSCF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DSCF20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Betonelemek készítése</w:t>
      </w: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3076575" cy="1733550"/>
            <wp:effectExtent l="0" t="0" r="9525" b="0"/>
            <wp:docPr id="10" name="Kép 10" descr="DSC_0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DSC_06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Járdalapok készítése</w:t>
      </w: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3057525" cy="2295525"/>
            <wp:effectExtent l="0" t="0" r="9525" b="9525"/>
            <wp:docPr id="9" name="Kép 9" descr="DSCF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DSCF20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Betonoszlopok készítése</w:t>
      </w: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3286125" cy="2466975"/>
            <wp:effectExtent l="0" t="0" r="9525" b="9525"/>
            <wp:docPr id="8" name="Kép 8" descr="DSCF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DSCF198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Kátyúzás, útjavítás</w:t>
      </w: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3286125" cy="2466975"/>
            <wp:effectExtent l="0" t="0" r="9525" b="9525"/>
            <wp:docPr id="7" name="Kép 7" descr="DSCF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DSCF196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Járdázás</w:t>
      </w: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3228975" cy="2419350"/>
            <wp:effectExtent l="0" t="0" r="9525" b="0"/>
            <wp:docPr id="6" name="Kép 6" descr="DSCF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DSCF19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Csapadékelvezető készítés</w:t>
      </w: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3533775" cy="1990725"/>
            <wp:effectExtent l="0" t="0" r="9525" b="9525"/>
            <wp:docPr id="5" name="Kép 5" descr="DSC_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DSC_04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Sopron úti zöldségtermesztés</w:t>
      </w: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3886200" cy="2181225"/>
            <wp:effectExtent l="0" t="0" r="0" b="9525"/>
            <wp:docPr id="4" name="Kép 4" descr="DSC_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 descr="DSC_048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Sopron úti telephelyen</w:t>
      </w: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3419475" cy="1924050"/>
            <wp:effectExtent l="0" t="0" r="9525" b="0"/>
            <wp:docPr id="3" name="Kép 3" descr="DSC_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 descr="DSC_05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</w:p>
    <w:p w:rsidR="00EB44E3" w:rsidRDefault="00EB44E3" w:rsidP="00EB44E3">
      <w:pPr>
        <w:spacing w:line="360" w:lineRule="auto"/>
        <w:rPr>
          <w:b/>
        </w:rPr>
      </w:pPr>
      <w:r>
        <w:rPr>
          <w:b/>
        </w:rPr>
        <w:t>Fóliasátorban ültető edényekben magról nevelés</w:t>
      </w: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3171825" cy="1781175"/>
            <wp:effectExtent l="0" t="0" r="9525" b="9525"/>
            <wp:docPr id="2" name="Kép 2" descr="DSC_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DSC_050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Fóliasátrak</w:t>
      </w: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rPr>
          <w:b/>
        </w:rPr>
      </w:pPr>
      <w:r>
        <w:rPr>
          <w:b/>
        </w:rPr>
        <w:t>Városi Kincstár saját költségvetésében szereplő közmunkával kapcsolatos kiadások</w:t>
      </w: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jc w:val="both"/>
      </w:pPr>
      <w:r>
        <w:t xml:space="preserve">A Városi Kincstár a közmunka programok mellett, elsősorban közmunkás munkaerő bevonásával ellátta a városban 2017. április 30. napjáig a városgondnoksági és zöldterület kezelési feladatokra is, melyekre az önkormányzat intézményünknek saját költségvetési keretet is biztosított. Ezen feladatellátást segítette az alábbi közalkalmazotti létszám is, akik 2017. májustól a </w:t>
      </w:r>
      <w:proofErr w:type="spellStart"/>
      <w:r>
        <w:t>Tiva-Szolg</w:t>
      </w:r>
      <w:proofErr w:type="spellEnd"/>
      <w:r>
        <w:t xml:space="preserve"> Kft. állományába kerültek a feladattal egyidejűleg:</w:t>
      </w:r>
    </w:p>
    <w:p w:rsidR="00EB44E3" w:rsidRDefault="00EB44E3" w:rsidP="00EB44E3">
      <w:pPr>
        <w:spacing w:line="360" w:lineRule="auto"/>
        <w:jc w:val="both"/>
      </w:pPr>
      <w:r>
        <w:t xml:space="preserve">2 fő adminisztrátor, 1 fő pénzügyi ügyintéző (átadáskor üres álláshely volt), 4 fő sofőr, 2 fő munkavezető, 1 fő kertész, 1 fő raktáros, 1 fő telepvezető. </w:t>
      </w:r>
    </w:p>
    <w:p w:rsidR="00EB44E3" w:rsidRDefault="00EB44E3" w:rsidP="00EB44E3">
      <w:pPr>
        <w:spacing w:line="360" w:lineRule="auto"/>
        <w:jc w:val="both"/>
      </w:pPr>
      <w:r>
        <w:t xml:space="preserve">A 2017. évben az átadás napjáig már beindultak a 2017. évi közmunka programok, és a tavaszi munkák a városban is már elkezdődtek, így felmerültek jelentősebb kiadások. A </w:t>
      </w:r>
      <w:proofErr w:type="spellStart"/>
      <w:r>
        <w:t>hóeltakarítás</w:t>
      </w:r>
      <w:proofErr w:type="spellEnd"/>
      <w:r>
        <w:t xml:space="preserve"> feladat is nagy költséget okozott 2017. év elején a költségvetésünkben (ez látszik a közutak, hidak karbantartás feladat kiadásán 2017. évben).</w:t>
      </w:r>
    </w:p>
    <w:p w:rsidR="00EB44E3" w:rsidRDefault="00EB44E3" w:rsidP="00EB44E3">
      <w:pPr>
        <w:spacing w:line="360" w:lineRule="auto"/>
        <w:jc w:val="both"/>
      </w:pPr>
      <w:r>
        <w:t>A feladatátadás előtt az átadás zökkenő mentesebbé, egyszerűbbé tétele érdekében igyekeztünk a támogatásokat minimális mértékben felhasználni, így saját költségvetés keretéből kerültek fedezésre a szükséges napi kiadások nagy része. 2017. év elején felmerült több gépjárműnél is nagy összegű javítási kiadás (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Ranger</w:t>
      </w:r>
      <w:proofErr w:type="spellEnd"/>
      <w:r>
        <w:t xml:space="preserve"> munkagép és Peugeot Partner gépkocsi).</w:t>
      </w:r>
    </w:p>
    <w:p w:rsidR="00EB44E3" w:rsidRDefault="00EB44E3" w:rsidP="00EB44E3">
      <w:pPr>
        <w:spacing w:line="360" w:lineRule="auto"/>
        <w:jc w:val="both"/>
      </w:pPr>
      <w:r>
        <w:t>A tavaszi időszakban a Városi Kincstár már megrendelte az árajánlatok bekérése után, és fenntartatta a nyári időszakra szükséges virágpalántákat, muskátlikat a város parkjaiba. Ez kifizetésre is került. Kb. 10.000 db palánta került beszerzésre 1.428 e Ft értékben.</w:t>
      </w:r>
    </w:p>
    <w:p w:rsidR="00EB44E3" w:rsidRDefault="00EB44E3" w:rsidP="00EB44E3">
      <w:pPr>
        <w:spacing w:line="360" w:lineRule="auto"/>
        <w:jc w:val="both"/>
      </w:pPr>
      <w:r>
        <w:t xml:space="preserve">Az átadás előtti időszakban kisebb tartalék képzésére (kb. 1-2 hét) irodaszer, tisztítószer, benzin került betárolásra az átadás zökkenő </w:t>
      </w:r>
      <w:proofErr w:type="gramStart"/>
      <w:r>
        <w:t>mentesebb</w:t>
      </w:r>
      <w:proofErr w:type="gramEnd"/>
      <w:r>
        <w:t xml:space="preserve"> lezajlása érdekében. </w:t>
      </w:r>
    </w:p>
    <w:p w:rsidR="00EB44E3" w:rsidRDefault="00EB44E3" w:rsidP="00EB44E3">
      <w:pPr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6"/>
        <w:gridCol w:w="2882"/>
        <w:gridCol w:w="1134"/>
        <w:gridCol w:w="1091"/>
        <w:gridCol w:w="1430"/>
        <w:gridCol w:w="1159"/>
      </w:tblGrid>
      <w:tr w:rsidR="00EB44E3" w:rsidTr="00EB44E3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lastRenderedPageBreak/>
              <w:t>Év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Feladat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Személyi juttatás </w:t>
            </w:r>
          </w:p>
          <w:p w:rsidR="00EB44E3" w:rsidRDefault="00EB44E3">
            <w:pPr>
              <w:spacing w:line="36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(e Ft)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Járulék és </w:t>
            </w:r>
            <w:proofErr w:type="spellStart"/>
            <w:r>
              <w:rPr>
                <w:rFonts w:eastAsia="Times New Roman"/>
                <w:b/>
              </w:rPr>
              <w:t>Szoc</w:t>
            </w:r>
            <w:proofErr w:type="spellEnd"/>
            <w:r>
              <w:rPr>
                <w:rFonts w:eastAsia="Times New Roman"/>
                <w:b/>
              </w:rPr>
              <w:t xml:space="preserve">. h. </w:t>
            </w:r>
            <w:proofErr w:type="gramStart"/>
            <w:r>
              <w:rPr>
                <w:rFonts w:eastAsia="Times New Roman"/>
                <w:b/>
              </w:rPr>
              <w:t>a.</w:t>
            </w:r>
            <w:proofErr w:type="gramEnd"/>
            <w:r>
              <w:rPr>
                <w:rFonts w:eastAsia="Times New Roman"/>
                <w:b/>
              </w:rPr>
              <w:t xml:space="preserve"> </w:t>
            </w:r>
          </w:p>
          <w:p w:rsidR="00EB44E3" w:rsidRDefault="00EB44E3">
            <w:pPr>
              <w:spacing w:line="36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(e Ft)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Dologi, beruházás, felhalmozás összesen </w:t>
            </w:r>
          </w:p>
          <w:p w:rsidR="00EB44E3" w:rsidRDefault="00EB44E3">
            <w:pPr>
              <w:spacing w:line="36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(e Ft)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Összesen (e Ft)</w:t>
            </w:r>
          </w:p>
        </w:tc>
      </w:tr>
      <w:tr w:rsidR="00EB44E3" w:rsidTr="00EB44E3"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2015.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városgondnokság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12 883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3 457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9 871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26 211</w:t>
            </w:r>
          </w:p>
        </w:tc>
      </w:tr>
      <w:tr w:rsidR="00EB44E3" w:rsidTr="00EB44E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eastAsia="Times New Roman"/>
                <w:b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zöldterület kezelés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1 539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427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7 705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9 671</w:t>
            </w:r>
          </w:p>
        </w:tc>
      </w:tr>
      <w:tr w:rsidR="00EB44E3" w:rsidTr="00EB44E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eastAsia="Times New Roman"/>
                <w:b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közutak hidak karbantart.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529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529</w:t>
            </w:r>
          </w:p>
        </w:tc>
      </w:tr>
      <w:tr w:rsidR="00EB44E3" w:rsidTr="00EB44E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eastAsia="Times New Roman"/>
                <w:b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összesen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14 422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3 884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18 105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36 411</w:t>
            </w:r>
          </w:p>
        </w:tc>
      </w:tr>
      <w:tr w:rsidR="00EB44E3" w:rsidTr="00EB44E3"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2016.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városgondnokság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13 165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3 505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12 736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29 406</w:t>
            </w:r>
          </w:p>
        </w:tc>
      </w:tr>
      <w:tr w:rsidR="00EB44E3" w:rsidTr="00EB44E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eastAsia="Times New Roman"/>
                <w:b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zöldterület kezelés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1 541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418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5 427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7 386</w:t>
            </w:r>
          </w:p>
        </w:tc>
      </w:tr>
      <w:tr w:rsidR="00EB44E3" w:rsidTr="00EB44E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eastAsia="Times New Roman"/>
                <w:b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közutak hidak karbantart.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2 371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2 371</w:t>
            </w:r>
          </w:p>
        </w:tc>
      </w:tr>
      <w:tr w:rsidR="00EB44E3" w:rsidTr="00EB44E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eastAsia="Times New Roman"/>
                <w:b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összesen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14 706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3 923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20 534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39 163</w:t>
            </w:r>
          </w:p>
        </w:tc>
      </w:tr>
      <w:tr w:rsidR="00EB44E3" w:rsidTr="00EB44E3"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2017. április 30. napig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városgondnokság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8 239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1 936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6 597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16 772</w:t>
            </w:r>
          </w:p>
        </w:tc>
      </w:tr>
      <w:tr w:rsidR="00EB44E3" w:rsidTr="00EB44E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eastAsia="Times New Roman"/>
                <w:b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zöldterület kezelés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773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177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3 146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4 096</w:t>
            </w:r>
          </w:p>
        </w:tc>
      </w:tr>
      <w:tr w:rsidR="00EB44E3" w:rsidTr="00EB44E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eastAsia="Times New Roman"/>
                <w:b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közutak hidak karbantart.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2 999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2 999</w:t>
            </w:r>
          </w:p>
        </w:tc>
      </w:tr>
      <w:tr w:rsidR="00EB44E3" w:rsidTr="00EB44E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eastAsia="Times New Roman"/>
                <w:b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összesen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9 012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2 113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12 742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4E3" w:rsidRDefault="00EB44E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23 867</w:t>
            </w:r>
          </w:p>
        </w:tc>
      </w:tr>
    </w:tbl>
    <w:p w:rsidR="00EB44E3" w:rsidRDefault="00EB44E3" w:rsidP="00EB44E3">
      <w:pPr>
        <w:spacing w:line="360" w:lineRule="auto"/>
      </w:pPr>
    </w:p>
    <w:p w:rsidR="00EB44E3" w:rsidRDefault="00EB44E3" w:rsidP="00EB44E3">
      <w:pPr>
        <w:spacing w:line="360" w:lineRule="auto"/>
      </w:pPr>
    </w:p>
    <w:p w:rsidR="00EB44E3" w:rsidRDefault="00EB44E3" w:rsidP="00EB44E3">
      <w:pPr>
        <w:spacing w:line="360" w:lineRule="auto"/>
      </w:pPr>
      <w:r>
        <w:rPr>
          <w:rFonts w:eastAsia="Times New Roman"/>
          <w:noProof/>
          <w:lang w:eastAsia="hu-HU"/>
        </w:rPr>
        <w:drawing>
          <wp:inline distT="0" distB="0" distL="0" distR="0">
            <wp:extent cx="5495925" cy="3209925"/>
            <wp:effectExtent l="0" t="0" r="0" b="0"/>
            <wp:docPr id="1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jc w:val="both"/>
      </w:pPr>
      <w:r>
        <w:lastRenderedPageBreak/>
        <w:t xml:space="preserve">Ezeken a kiadásokon felül az önkormányzat is fedezett bizonyos költségeket a közmunka támogatással le nem fedett részéhez kapcsolódóan. Ezen tételek az önkormányzat nyilvántartásaiban találhatóak meg. </w:t>
      </w:r>
    </w:p>
    <w:p w:rsidR="00EB44E3" w:rsidRDefault="00EB44E3" w:rsidP="00EB44E3">
      <w:pPr>
        <w:spacing w:line="360" w:lineRule="auto"/>
      </w:pPr>
    </w:p>
    <w:p w:rsidR="00EB44E3" w:rsidRDefault="00EB44E3" w:rsidP="00EB44E3">
      <w:pPr>
        <w:spacing w:line="360" w:lineRule="auto"/>
        <w:jc w:val="both"/>
      </w:pPr>
      <w:r>
        <w:rPr>
          <w:b/>
          <w:i/>
        </w:rPr>
        <w:t xml:space="preserve">A városgondnokság feladaton </w:t>
      </w:r>
      <w:r>
        <w:t xml:space="preserve">belül a 2016. és 2017. évben is rendkívül sok helyen kellett helytállnunk és feladatot ellátnunk </w:t>
      </w:r>
      <w:r>
        <w:rPr>
          <w:b/>
          <w:i/>
        </w:rPr>
        <w:t>önkormányzati, és intézményi megrendelőknek, kéréseknek megfelelően.</w:t>
      </w:r>
      <w:r>
        <w:t xml:space="preserve"> Ezen az alábbiak voltak összefoglalóan: </w:t>
      </w:r>
    </w:p>
    <w:p w:rsidR="00EB44E3" w:rsidRDefault="00EB44E3" w:rsidP="00EB44E3">
      <w:pPr>
        <w:spacing w:line="360" w:lineRule="auto"/>
        <w:jc w:val="both"/>
      </w:pPr>
    </w:p>
    <w:p w:rsidR="00EB44E3" w:rsidRDefault="00EB44E3" w:rsidP="00EB44E3">
      <w:pPr>
        <w:spacing w:line="360" w:lineRule="auto"/>
        <w:rPr>
          <w:b/>
          <w:u w:val="single"/>
        </w:rPr>
      </w:pPr>
      <w:r>
        <w:rPr>
          <w:b/>
          <w:u w:val="single"/>
        </w:rPr>
        <w:t>2016. évi elvégzett munkák:</w:t>
      </w:r>
    </w:p>
    <w:p w:rsidR="00EB44E3" w:rsidRDefault="00EB44E3" w:rsidP="00EB44E3">
      <w:pPr>
        <w:spacing w:line="360" w:lineRule="auto"/>
      </w:pPr>
    </w:p>
    <w:p w:rsidR="00EB44E3" w:rsidRDefault="00EB44E3" w:rsidP="00EB44E3">
      <w:pPr>
        <w:spacing w:line="360" w:lineRule="auto"/>
      </w:pPr>
      <w:r>
        <w:t>Csónakázó tó – takarítása, rendben tartása, „FÜRÖDNI TILOS” tábla kihelyezése</w:t>
      </w:r>
    </w:p>
    <w:p w:rsidR="00EB44E3" w:rsidRDefault="00EB44E3" w:rsidP="00EB44E3">
      <w:pPr>
        <w:spacing w:line="360" w:lineRule="auto"/>
      </w:pPr>
      <w:r>
        <w:t>Önkormányzati lakás zárcseréje</w:t>
      </w:r>
    </w:p>
    <w:p w:rsidR="00EB44E3" w:rsidRDefault="00EB44E3" w:rsidP="00EB44E3">
      <w:pPr>
        <w:spacing w:line="360" w:lineRule="auto"/>
      </w:pPr>
      <w:r>
        <w:t>Fák gallyazása, kivágása, pótlása</w:t>
      </w:r>
    </w:p>
    <w:p w:rsidR="00EB44E3" w:rsidRDefault="00EB44E3" w:rsidP="00EB44E3">
      <w:pPr>
        <w:spacing w:line="360" w:lineRule="auto"/>
      </w:pPr>
      <w:r>
        <w:t>Május 1. út nádvágás</w:t>
      </w:r>
    </w:p>
    <w:p w:rsidR="00EB44E3" w:rsidRDefault="00EB44E3" w:rsidP="00EB44E3">
      <w:pPr>
        <w:spacing w:line="360" w:lineRule="auto"/>
      </w:pPr>
      <w:r>
        <w:t>TISZEK – tisztasági festés</w:t>
      </w:r>
    </w:p>
    <w:p w:rsidR="00EB44E3" w:rsidRDefault="00EB44E3" w:rsidP="00EB44E3">
      <w:pPr>
        <w:spacing w:line="360" w:lineRule="auto"/>
      </w:pPr>
      <w:r>
        <w:t>EKIK – rendezvényekhez szállítás gépkocsival</w:t>
      </w:r>
    </w:p>
    <w:p w:rsidR="00EB44E3" w:rsidRDefault="00EB44E3" w:rsidP="00EB44E3">
      <w:pPr>
        <w:spacing w:line="360" w:lineRule="auto"/>
      </w:pPr>
      <w:r>
        <w:t>Óvoda – rendezvényhez szállítás gépkocsival</w:t>
      </w:r>
    </w:p>
    <w:p w:rsidR="00EB44E3" w:rsidRDefault="00EB44E3" w:rsidP="00EB44E3">
      <w:pPr>
        <w:spacing w:line="360" w:lineRule="auto"/>
      </w:pPr>
      <w:r>
        <w:t>Általános Iskola – rendezvényhez szállítás gépkocsival</w:t>
      </w:r>
    </w:p>
    <w:p w:rsidR="00EB44E3" w:rsidRDefault="00EB44E3" w:rsidP="00EB44E3">
      <w:pPr>
        <w:spacing w:line="360" w:lineRule="auto"/>
      </w:pPr>
      <w:r>
        <w:t>Városi Köztemető – cserjézés</w:t>
      </w:r>
    </w:p>
    <w:p w:rsidR="00EB44E3" w:rsidRDefault="00EB44E3" w:rsidP="00EB44E3">
      <w:pPr>
        <w:spacing w:line="360" w:lineRule="auto"/>
      </w:pPr>
      <w:r>
        <w:t>Toldi u. – vízelvezető árok takarítása</w:t>
      </w:r>
    </w:p>
    <w:p w:rsidR="00EB44E3" w:rsidRDefault="00EB44E3" w:rsidP="00EB44E3">
      <w:pPr>
        <w:spacing w:line="360" w:lineRule="auto"/>
      </w:pPr>
      <w:r>
        <w:t xml:space="preserve">PM Hivatal – elektromos vezetékhez </w:t>
      </w:r>
      <w:proofErr w:type="spellStart"/>
      <w:r>
        <w:t>dugalj</w:t>
      </w:r>
      <w:proofErr w:type="spellEnd"/>
      <w:r>
        <w:t xml:space="preserve"> kiépítése</w:t>
      </w:r>
    </w:p>
    <w:p w:rsidR="00EB44E3" w:rsidRDefault="00EB44E3" w:rsidP="00EB44E3">
      <w:pPr>
        <w:spacing w:line="360" w:lineRule="auto"/>
      </w:pPr>
      <w:r>
        <w:t xml:space="preserve">Attila út – </w:t>
      </w:r>
      <w:proofErr w:type="gramStart"/>
      <w:r>
        <w:t>árok takarítás</w:t>
      </w:r>
      <w:proofErr w:type="gramEnd"/>
      <w:r>
        <w:t>, csapadékvíz elvezetése</w:t>
      </w:r>
    </w:p>
    <w:p w:rsidR="00EB44E3" w:rsidRDefault="00EB44E3" w:rsidP="00EB44E3">
      <w:pPr>
        <w:spacing w:line="360" w:lineRule="auto"/>
      </w:pPr>
      <w:r>
        <w:t>Szelektív hulladék gyűjtésére szolgáló edények begyűjtése, szigetek megszüntetése</w:t>
      </w:r>
    </w:p>
    <w:p w:rsidR="00EB44E3" w:rsidRDefault="00EB44E3" w:rsidP="00EB44E3">
      <w:pPr>
        <w:spacing w:line="360" w:lineRule="auto"/>
      </w:pPr>
      <w:r>
        <w:t>Üdülőtelep - kaszálása, fűnyírás, árkok takarítása, szemét elszállítása</w:t>
      </w:r>
    </w:p>
    <w:p w:rsidR="00EB44E3" w:rsidRDefault="00EB44E3" w:rsidP="00EB44E3">
      <w:pPr>
        <w:spacing w:line="360" w:lineRule="auto"/>
      </w:pPr>
      <w:r>
        <w:t xml:space="preserve">Arany J. </w:t>
      </w:r>
      <w:proofErr w:type="gramStart"/>
      <w:r>
        <w:t>út</w:t>
      </w:r>
      <w:proofErr w:type="gramEnd"/>
      <w:r>
        <w:t xml:space="preserve"> – forgalomcsillapító bordák festése, közlekedési tábla kihelyezése</w:t>
      </w:r>
    </w:p>
    <w:p w:rsidR="00EB44E3" w:rsidRDefault="00EB44E3" w:rsidP="00EB44E3">
      <w:pPr>
        <w:spacing w:line="360" w:lineRule="auto"/>
      </w:pPr>
      <w:r>
        <w:t>Ifjúság út – szemét, aszfaltdarabok elszállítása, forgalomcsillapító bordák festése</w:t>
      </w:r>
    </w:p>
    <w:p w:rsidR="00EB44E3" w:rsidRDefault="00EB44E3" w:rsidP="00EB44E3">
      <w:pPr>
        <w:spacing w:line="360" w:lineRule="auto"/>
      </w:pPr>
      <w:r>
        <w:t>Múzeum – kiállító terem festése</w:t>
      </w:r>
    </w:p>
    <w:p w:rsidR="00EB44E3" w:rsidRDefault="00EB44E3" w:rsidP="00EB44E3">
      <w:pPr>
        <w:spacing w:line="360" w:lineRule="auto"/>
      </w:pPr>
      <w:r>
        <w:t>Önkormányzati bérlakás takarítása, zárcsere, sérült erkélykorlát üveglap eltávolítása</w:t>
      </w:r>
    </w:p>
    <w:p w:rsidR="00EB44E3" w:rsidRDefault="00EB44E3" w:rsidP="00EB44E3">
      <w:pPr>
        <w:spacing w:line="360" w:lineRule="auto"/>
      </w:pPr>
      <w:r>
        <w:t>Fülemüle óvoda – akadálymentes parkoló felfestése, mozgássérült tábla elhelyezése</w:t>
      </w:r>
    </w:p>
    <w:p w:rsidR="00EB44E3" w:rsidRDefault="00EB44E3" w:rsidP="00EB44E3">
      <w:pPr>
        <w:spacing w:line="360" w:lineRule="auto"/>
      </w:pPr>
      <w:r>
        <w:t>Ifjúsági tábor – csatornatisztítás, avar összegyűjtése, elszállítása, fűnyírás, tisztasági festés</w:t>
      </w:r>
    </w:p>
    <w:p w:rsidR="00EB44E3" w:rsidRDefault="00EB44E3" w:rsidP="00EB44E3">
      <w:pPr>
        <w:spacing w:line="360" w:lineRule="auto"/>
      </w:pPr>
      <w:r>
        <w:t>Óvodák – avar elszállítása</w:t>
      </w:r>
    </w:p>
    <w:p w:rsidR="00EB44E3" w:rsidRDefault="00EB44E3" w:rsidP="00EB44E3">
      <w:pPr>
        <w:spacing w:line="360" w:lineRule="auto"/>
      </w:pPr>
      <w:r>
        <w:t xml:space="preserve">Önkormányzati lakás – villanybojler, </w:t>
      </w:r>
      <w:proofErr w:type="spellStart"/>
      <w:r>
        <w:t>konektorok</w:t>
      </w:r>
      <w:proofErr w:type="spellEnd"/>
      <w:r>
        <w:t xml:space="preserve"> felülvizsgálata, kaszálás</w:t>
      </w:r>
    </w:p>
    <w:p w:rsidR="00EB44E3" w:rsidRDefault="00EB44E3" w:rsidP="00EB44E3">
      <w:pPr>
        <w:spacing w:line="360" w:lineRule="auto"/>
      </w:pPr>
      <w:r>
        <w:t>Óvoda – Tanösvény fa oszlopok betonozása</w:t>
      </w:r>
    </w:p>
    <w:p w:rsidR="00EB44E3" w:rsidRDefault="00EB44E3" w:rsidP="00EB44E3">
      <w:pPr>
        <w:spacing w:line="360" w:lineRule="auto"/>
      </w:pPr>
      <w:r>
        <w:t xml:space="preserve">Hősök út – </w:t>
      </w:r>
      <w:proofErr w:type="gramStart"/>
      <w:r>
        <w:t>járda javítás</w:t>
      </w:r>
      <w:proofErr w:type="gramEnd"/>
    </w:p>
    <w:p w:rsidR="00EB44E3" w:rsidRDefault="00EB44E3" w:rsidP="00EB44E3">
      <w:pPr>
        <w:spacing w:line="360" w:lineRule="auto"/>
      </w:pPr>
      <w:r>
        <w:lastRenderedPageBreak/>
        <w:t>Szeméttároló ketrec elbontás</w:t>
      </w:r>
    </w:p>
    <w:p w:rsidR="00EB44E3" w:rsidRDefault="00EB44E3" w:rsidP="00EB44E3">
      <w:pPr>
        <w:spacing w:line="360" w:lineRule="auto"/>
      </w:pPr>
      <w:r>
        <w:t xml:space="preserve">Ifjúság út 8. , </w:t>
      </w:r>
      <w:proofErr w:type="spellStart"/>
      <w:r>
        <w:t>Eü</w:t>
      </w:r>
      <w:proofErr w:type="spellEnd"/>
      <w:r>
        <w:t>. központ, – parkoló kialakítása zúzott kővel</w:t>
      </w:r>
    </w:p>
    <w:p w:rsidR="00EB44E3" w:rsidRDefault="00EB44E3" w:rsidP="00EB44E3">
      <w:pPr>
        <w:spacing w:line="360" w:lineRule="auto"/>
      </w:pPr>
      <w:r>
        <w:t>Széles út, Keskeny út, Erdő u. – gödrök feltöltése zúzott kővel</w:t>
      </w:r>
    </w:p>
    <w:p w:rsidR="00EB44E3" w:rsidRDefault="00EB44E3" w:rsidP="00EB44E3">
      <w:pPr>
        <w:spacing w:line="360" w:lineRule="auto"/>
      </w:pPr>
      <w:r>
        <w:t xml:space="preserve">Gombás </w:t>
      </w:r>
      <w:proofErr w:type="gramStart"/>
      <w:r>
        <w:t>A</w:t>
      </w:r>
      <w:proofErr w:type="gramEnd"/>
      <w:r>
        <w:t xml:space="preserve">. </w:t>
      </w:r>
      <w:proofErr w:type="gramStart"/>
      <w:r>
        <w:t>út</w:t>
      </w:r>
      <w:proofErr w:type="gramEnd"/>
      <w:r>
        <w:t xml:space="preserve"> – csapadékvíz elvezető kitisztítása</w:t>
      </w:r>
    </w:p>
    <w:p w:rsidR="00EB44E3" w:rsidRDefault="00EB44E3" w:rsidP="00EB44E3">
      <w:pPr>
        <w:spacing w:line="360" w:lineRule="auto"/>
      </w:pPr>
      <w:r>
        <w:t>Városi Kincstár épületének tetejéről és a csatornából falevelek kitakarítása</w:t>
      </w:r>
    </w:p>
    <w:p w:rsidR="00EB44E3" w:rsidRDefault="00EB44E3" w:rsidP="00EB44E3">
      <w:pPr>
        <w:spacing w:line="360" w:lineRule="auto"/>
      </w:pPr>
      <w:r>
        <w:t>Munkaügyi Központ – bokrok megmetszése, borostyán leszedése</w:t>
      </w:r>
    </w:p>
    <w:p w:rsidR="00EB44E3" w:rsidRDefault="00EB44E3" w:rsidP="00EB44E3">
      <w:pPr>
        <w:spacing w:line="360" w:lineRule="auto"/>
      </w:pPr>
      <w:r>
        <w:t>Önkormányzati területen fű lenyírása és a keletkezett zöldhulladék elszállítása</w:t>
      </w:r>
    </w:p>
    <w:p w:rsidR="00EB44E3" w:rsidRDefault="00EB44E3" w:rsidP="00EB44E3">
      <w:pPr>
        <w:spacing w:line="360" w:lineRule="auto"/>
      </w:pPr>
      <w:r>
        <w:t>Közétkeztetés konyháinak tisztasági festése (3)</w:t>
      </w:r>
    </w:p>
    <w:p w:rsidR="00EB44E3" w:rsidRDefault="00EB44E3" w:rsidP="00EB44E3">
      <w:pPr>
        <w:spacing w:line="360" w:lineRule="auto"/>
      </w:pPr>
      <w:r>
        <w:t>40-es lakásnál kerítésfestés, zöldövezet kialakítás, lámpa felszerelése</w:t>
      </w:r>
    </w:p>
    <w:p w:rsidR="00EB44E3" w:rsidRDefault="00EB44E3" w:rsidP="00EB44E3">
      <w:pPr>
        <w:spacing w:line="360" w:lineRule="auto"/>
      </w:pPr>
      <w:r>
        <w:t>Óvodák – sövényvágás, fűnyírás</w:t>
      </w:r>
    </w:p>
    <w:p w:rsidR="00EB44E3" w:rsidRDefault="00EB44E3" w:rsidP="00EB44E3">
      <w:pPr>
        <w:spacing w:line="360" w:lineRule="auto"/>
      </w:pPr>
      <w:r>
        <w:t>Adria u. – csapadékvíz elvezető árok kitakarítása, levágott nád elszállítása, megtört beton kicserélése</w:t>
      </w:r>
    </w:p>
    <w:p w:rsidR="00EB44E3" w:rsidRDefault="00EB44E3" w:rsidP="00EB44E3">
      <w:pPr>
        <w:spacing w:line="360" w:lineRule="auto"/>
      </w:pPr>
      <w:r>
        <w:t>Csúszdák, hinták kihelyezése játszóterekre</w:t>
      </w:r>
    </w:p>
    <w:p w:rsidR="00EB44E3" w:rsidRDefault="00EB44E3" w:rsidP="00EB44E3">
      <w:pPr>
        <w:spacing w:line="360" w:lineRule="auto"/>
      </w:pPr>
      <w:r>
        <w:t>Bölcsőde – sövényvágás</w:t>
      </w:r>
    </w:p>
    <w:p w:rsidR="00EB44E3" w:rsidRDefault="00EB44E3" w:rsidP="00EB44E3">
      <w:pPr>
        <w:spacing w:line="360" w:lineRule="auto"/>
      </w:pPr>
      <w:r>
        <w:t>Rendezvény miatt parkoló lezárásának biztosítása</w:t>
      </w:r>
    </w:p>
    <w:p w:rsidR="00EB44E3" w:rsidRDefault="00EB44E3" w:rsidP="00EB44E3">
      <w:pPr>
        <w:spacing w:line="360" w:lineRule="auto"/>
      </w:pPr>
      <w:r>
        <w:t xml:space="preserve">Közterületek kaszálása, fűnyírás, ároktakarítás, </w:t>
      </w:r>
      <w:proofErr w:type="gramStart"/>
      <w:r>
        <w:t>járda javítás</w:t>
      </w:r>
      <w:proofErr w:type="gramEnd"/>
      <w:r>
        <w:t>, , törmelékek, zöldhulladék elszállítás</w:t>
      </w:r>
    </w:p>
    <w:p w:rsidR="00EB44E3" w:rsidRDefault="00EB44E3" w:rsidP="00EB44E3">
      <w:pPr>
        <w:spacing w:line="360" w:lineRule="auto"/>
      </w:pPr>
      <w:r>
        <w:t xml:space="preserve">Bölcsőde – nyári karbantartási munkák, festés, </w:t>
      </w:r>
      <w:proofErr w:type="gramStart"/>
      <w:r>
        <w:t>vaskapu javítás</w:t>
      </w:r>
      <w:proofErr w:type="gramEnd"/>
    </w:p>
    <w:p w:rsidR="00EB44E3" w:rsidRDefault="00EB44E3" w:rsidP="00EB44E3">
      <w:pPr>
        <w:tabs>
          <w:tab w:val="left" w:pos="4890"/>
        </w:tabs>
        <w:spacing w:line="360" w:lineRule="auto"/>
      </w:pPr>
      <w:r>
        <w:t>Közlekedési táblák helyreállítása a város területén</w:t>
      </w:r>
      <w:r>
        <w:tab/>
      </w:r>
    </w:p>
    <w:p w:rsidR="00EB44E3" w:rsidRDefault="00EB44E3" w:rsidP="00EB44E3">
      <w:pPr>
        <w:spacing w:line="360" w:lineRule="auto"/>
      </w:pPr>
      <w:r>
        <w:t xml:space="preserve">Ady E. </w:t>
      </w:r>
      <w:proofErr w:type="gramStart"/>
      <w:r>
        <w:t>úti</w:t>
      </w:r>
      <w:proofErr w:type="gramEnd"/>
      <w:r>
        <w:t xml:space="preserve"> társasház – bokrok levágása</w:t>
      </w:r>
    </w:p>
    <w:p w:rsidR="00EB44E3" w:rsidRDefault="00EB44E3" w:rsidP="00EB44E3">
      <w:pPr>
        <w:spacing w:line="360" w:lineRule="auto"/>
      </w:pPr>
      <w:r>
        <w:t xml:space="preserve">TISZ – </w:t>
      </w:r>
      <w:proofErr w:type="gramStart"/>
      <w:r>
        <w:t>kerítés javítás</w:t>
      </w:r>
      <w:proofErr w:type="gramEnd"/>
      <w:r>
        <w:t>, járda javítás, fűnyírás, festés, iratok szállítása, költöztetés</w:t>
      </w:r>
    </w:p>
    <w:p w:rsidR="00EB44E3" w:rsidRDefault="00EB44E3" w:rsidP="00EB44E3">
      <w:pPr>
        <w:spacing w:line="360" w:lineRule="auto"/>
      </w:pPr>
      <w:r>
        <w:t>Attila tér – padok javítása</w:t>
      </w:r>
    </w:p>
    <w:p w:rsidR="00EB44E3" w:rsidRDefault="00EB44E3" w:rsidP="00EB44E3">
      <w:pPr>
        <w:spacing w:line="360" w:lineRule="auto"/>
      </w:pPr>
      <w:r>
        <w:t>Irattár kiürítése, iratok áttelepítése</w:t>
      </w:r>
    </w:p>
    <w:p w:rsidR="00EB44E3" w:rsidRDefault="00EB44E3" w:rsidP="00EB44E3">
      <w:pPr>
        <w:spacing w:line="360" w:lineRule="auto"/>
      </w:pPr>
      <w:r>
        <w:t>Beton rámpa kialakítása orvosi rendelőnél</w:t>
      </w:r>
    </w:p>
    <w:p w:rsidR="00EB44E3" w:rsidRDefault="00EB44E3" w:rsidP="00EB44E3">
      <w:pPr>
        <w:spacing w:line="360" w:lineRule="auto"/>
      </w:pPr>
      <w:r>
        <w:t xml:space="preserve">Komposztáló edények kiosztása </w:t>
      </w:r>
      <w:proofErr w:type="spellStart"/>
      <w:r>
        <w:t>Józsefháza</w:t>
      </w:r>
      <w:proofErr w:type="spellEnd"/>
      <w:r>
        <w:t xml:space="preserve"> településrészen </w:t>
      </w:r>
    </w:p>
    <w:p w:rsidR="00EB44E3" w:rsidRDefault="00EB44E3" w:rsidP="00EB44E3">
      <w:pPr>
        <w:spacing w:line="360" w:lineRule="auto"/>
      </w:pPr>
      <w:r>
        <w:t>Molnár tanya útépítés</w:t>
      </w:r>
    </w:p>
    <w:p w:rsidR="00EB44E3" w:rsidRDefault="00EB44E3" w:rsidP="00EB44E3">
      <w:pPr>
        <w:spacing w:line="360" w:lineRule="auto"/>
      </w:pPr>
      <w:r>
        <w:t>Gépállomás u. végén, Széles u., Szarvas u. Keskeny u. mögött terület lekaszálása, hulladék és hasznosításra nem kerülő száraz növényzettől mentesítés</w:t>
      </w:r>
    </w:p>
    <w:p w:rsidR="00EB44E3" w:rsidRDefault="00EB44E3" w:rsidP="00EB44E3">
      <w:pPr>
        <w:spacing w:line="360" w:lineRule="auto"/>
      </w:pPr>
      <w:r>
        <w:t>Házszám táblák gyártása, kihelyezése Erdő, Széles, Keskeny, Gépállomás, Szarvas u.</w:t>
      </w:r>
    </w:p>
    <w:p w:rsidR="00EB44E3" w:rsidRDefault="00EB44E3" w:rsidP="00EB44E3">
      <w:pPr>
        <w:spacing w:line="360" w:lineRule="auto"/>
      </w:pPr>
      <w:r>
        <w:t>RNÖ – gépkocsi biztosítása</w:t>
      </w:r>
    </w:p>
    <w:p w:rsidR="00EB44E3" w:rsidRDefault="00EB44E3" w:rsidP="00EB44E3">
      <w:pPr>
        <w:spacing w:line="360" w:lineRule="auto"/>
      </w:pPr>
      <w:r>
        <w:t>Kommunális hulladék konténerbe történő összeszedése, elszállítása</w:t>
      </w:r>
    </w:p>
    <w:p w:rsidR="00EB44E3" w:rsidRDefault="00EB44E3" w:rsidP="00EB44E3">
      <w:pPr>
        <w:spacing w:line="360" w:lineRule="auto"/>
      </w:pPr>
      <w:r>
        <w:t>Adventi előkészületekben való részvétel</w:t>
      </w:r>
    </w:p>
    <w:p w:rsidR="00EB44E3" w:rsidRDefault="00EB44E3" w:rsidP="00EB44E3">
      <w:pPr>
        <w:spacing w:line="360" w:lineRule="auto"/>
      </w:pPr>
    </w:p>
    <w:p w:rsidR="00EB44E3" w:rsidRDefault="00EB44E3" w:rsidP="00EB44E3">
      <w:pPr>
        <w:spacing w:line="360" w:lineRule="auto"/>
      </w:pPr>
    </w:p>
    <w:p w:rsidR="00EB44E3" w:rsidRDefault="00EB44E3" w:rsidP="00EB44E3">
      <w:pPr>
        <w:spacing w:line="360" w:lineRule="auto"/>
      </w:pPr>
    </w:p>
    <w:p w:rsidR="00EB44E3" w:rsidRDefault="00EB44E3" w:rsidP="00EB44E3">
      <w:pPr>
        <w:spacing w:line="360" w:lineRule="auto"/>
        <w:rPr>
          <w:b/>
          <w:u w:val="single"/>
        </w:rPr>
      </w:pPr>
      <w:r>
        <w:rPr>
          <w:b/>
          <w:u w:val="single"/>
        </w:rPr>
        <w:t>2017. évi elvégzett munkák:</w:t>
      </w:r>
    </w:p>
    <w:p w:rsidR="00EB44E3" w:rsidRDefault="00EB44E3" w:rsidP="00EB44E3">
      <w:pPr>
        <w:spacing w:line="360" w:lineRule="auto"/>
        <w:rPr>
          <w:b/>
          <w:u w:val="single"/>
        </w:rPr>
      </w:pPr>
    </w:p>
    <w:p w:rsidR="00EB44E3" w:rsidRDefault="00EB44E3" w:rsidP="00EB44E3">
      <w:pPr>
        <w:spacing w:line="360" w:lineRule="auto"/>
      </w:pPr>
      <w:r>
        <w:t xml:space="preserve">Kossuth út 39. – vízelvezető </w:t>
      </w:r>
      <w:proofErr w:type="gramStart"/>
      <w:r>
        <w:t>csatorna javítás</w:t>
      </w:r>
      <w:proofErr w:type="gramEnd"/>
    </w:p>
    <w:p w:rsidR="00EB44E3" w:rsidRDefault="00EB44E3" w:rsidP="00EB44E3">
      <w:pPr>
        <w:spacing w:line="360" w:lineRule="auto"/>
      </w:pPr>
      <w:r>
        <w:t>PM Hivatal- Vasvári P. u. 6. átjáró – kapu készítése</w:t>
      </w:r>
    </w:p>
    <w:p w:rsidR="00EB44E3" w:rsidRDefault="00EB44E3" w:rsidP="00EB44E3">
      <w:pPr>
        <w:spacing w:line="360" w:lineRule="auto"/>
      </w:pPr>
      <w:r>
        <w:t>Fa kivágás, gallyazása, pótlása</w:t>
      </w:r>
    </w:p>
    <w:p w:rsidR="00EB44E3" w:rsidRDefault="00EB44E3" w:rsidP="00EB44E3">
      <w:pPr>
        <w:spacing w:line="360" w:lineRule="auto"/>
      </w:pPr>
      <w:r>
        <w:t xml:space="preserve">Ady E. </w:t>
      </w:r>
      <w:proofErr w:type="gramStart"/>
      <w:r>
        <w:t>u.</w:t>
      </w:r>
      <w:proofErr w:type="gramEnd"/>
      <w:r>
        <w:t xml:space="preserve"> 8. – irodák festése</w:t>
      </w:r>
    </w:p>
    <w:p w:rsidR="00EB44E3" w:rsidRDefault="00EB44E3" w:rsidP="00EB44E3">
      <w:pPr>
        <w:spacing w:line="360" w:lineRule="auto"/>
      </w:pPr>
      <w:r>
        <w:t>Általános Iskola – Farsangi előkészületekben szállítási segítség</w:t>
      </w:r>
    </w:p>
    <w:p w:rsidR="00EB44E3" w:rsidRDefault="00EB44E3" w:rsidP="00EB44E3">
      <w:pPr>
        <w:spacing w:line="360" w:lineRule="auto"/>
      </w:pPr>
      <w:proofErr w:type="spellStart"/>
      <w:r>
        <w:t>Síktalanítás</w:t>
      </w:r>
      <w:proofErr w:type="spellEnd"/>
      <w:r>
        <w:t>, jégmentesítés</w:t>
      </w:r>
    </w:p>
    <w:p w:rsidR="00EB44E3" w:rsidRDefault="00EB44E3" w:rsidP="00EB44E3">
      <w:pPr>
        <w:spacing w:line="360" w:lineRule="auto"/>
      </w:pPr>
      <w:r>
        <w:t>Falugazdászok költöztetése</w:t>
      </w:r>
    </w:p>
    <w:p w:rsidR="00EB44E3" w:rsidRDefault="00EB44E3" w:rsidP="00EB44E3">
      <w:pPr>
        <w:spacing w:line="360" w:lineRule="auto"/>
      </w:pPr>
      <w:r>
        <w:t>Múzeum kiállító terem festése</w:t>
      </w:r>
    </w:p>
    <w:p w:rsidR="00EB44E3" w:rsidRDefault="00EB44E3" w:rsidP="00EB44E3">
      <w:pPr>
        <w:spacing w:line="360" w:lineRule="auto"/>
      </w:pPr>
      <w:r>
        <w:t>Közlekedési táblák kihelyezése, rendbetétele, helyreállítása</w:t>
      </w:r>
    </w:p>
    <w:p w:rsidR="00EB44E3" w:rsidRDefault="00EB44E3" w:rsidP="00EB44E3">
      <w:pPr>
        <w:spacing w:line="360" w:lineRule="auto"/>
      </w:pPr>
      <w:r>
        <w:t>PM Hivatal iroda falestése (volt falugazdász)</w:t>
      </w:r>
    </w:p>
    <w:p w:rsidR="00EB44E3" w:rsidRDefault="00EB44E3" w:rsidP="00EB44E3">
      <w:pPr>
        <w:spacing w:line="360" w:lineRule="auto"/>
      </w:pPr>
      <w:r>
        <w:t xml:space="preserve">Múzeum - berendezések szállítása </w:t>
      </w:r>
    </w:p>
    <w:p w:rsidR="00EB44E3" w:rsidRDefault="00EB44E3" w:rsidP="00EB44E3">
      <w:pPr>
        <w:spacing w:line="360" w:lineRule="auto"/>
      </w:pPr>
      <w:r>
        <w:t>Ifjúsági Tábor – tisztasági festés</w:t>
      </w:r>
    </w:p>
    <w:p w:rsidR="00EB44E3" w:rsidRDefault="00EB44E3" w:rsidP="00EB44E3">
      <w:pPr>
        <w:spacing w:line="360" w:lineRule="auto"/>
      </w:pPr>
      <w:r>
        <w:t xml:space="preserve">Városi Piac iroda, </w:t>
      </w:r>
      <w:proofErr w:type="spellStart"/>
      <w:r>
        <w:t>szoc</w:t>
      </w:r>
      <w:proofErr w:type="spellEnd"/>
      <w:r>
        <w:t>. helyiségek tisztasági festése</w:t>
      </w:r>
    </w:p>
    <w:p w:rsidR="00EB44E3" w:rsidRDefault="00EB44E3" w:rsidP="00EB44E3">
      <w:pPr>
        <w:spacing w:line="360" w:lineRule="auto"/>
      </w:pPr>
      <w:r>
        <w:t>Fülemüle óvoda – rendezvényre kellékek szállítása</w:t>
      </w:r>
    </w:p>
    <w:p w:rsidR="00EB44E3" w:rsidRDefault="00EB44E3" w:rsidP="00EB44E3">
      <w:pPr>
        <w:spacing w:line="360" w:lineRule="auto"/>
      </w:pPr>
      <w:r>
        <w:t>Tálalókonyhák tisztasági festése</w:t>
      </w:r>
    </w:p>
    <w:p w:rsidR="00EB44E3" w:rsidRDefault="00EB44E3" w:rsidP="00EB44E3">
      <w:pPr>
        <w:spacing w:line="360" w:lineRule="auto"/>
      </w:pPr>
      <w:proofErr w:type="spellStart"/>
      <w:r>
        <w:t>E-on</w:t>
      </w:r>
      <w:proofErr w:type="spellEnd"/>
      <w:r>
        <w:t xml:space="preserve"> által levágott fák elszállítása</w:t>
      </w:r>
    </w:p>
    <w:p w:rsidR="00EB44E3" w:rsidRDefault="00EB44E3" w:rsidP="00EB44E3">
      <w:pPr>
        <w:spacing w:line="360" w:lineRule="auto"/>
      </w:pPr>
      <w:r>
        <w:t>Szikkasztóárok elkészítése</w:t>
      </w:r>
    </w:p>
    <w:p w:rsidR="00EB44E3" w:rsidRDefault="00EB44E3" w:rsidP="00EB44E3">
      <w:pPr>
        <w:spacing w:line="360" w:lineRule="auto"/>
      </w:pPr>
      <w:r>
        <w:t>Leselejtezett tárgyi eszközök elszállítása, szétszerelése, megsemmisítése, leadása</w:t>
      </w:r>
    </w:p>
    <w:p w:rsidR="00EB44E3" w:rsidRDefault="00EB44E3" w:rsidP="00EB44E3">
      <w:pPr>
        <w:spacing w:line="360" w:lineRule="auto"/>
      </w:pPr>
      <w:r>
        <w:t>Parkolóhelyek felfestése, piktogram felfestése</w:t>
      </w:r>
    </w:p>
    <w:p w:rsidR="00EB44E3" w:rsidRDefault="00EB44E3" w:rsidP="00EB44E3">
      <w:pPr>
        <w:spacing w:line="360" w:lineRule="auto"/>
      </w:pPr>
      <w:r>
        <w:t>1956-os emlékmű előkészítő munkák elvégzése</w:t>
      </w:r>
    </w:p>
    <w:p w:rsidR="00EB44E3" w:rsidRDefault="00EB44E3" w:rsidP="00EB44E3">
      <w:pPr>
        <w:spacing w:line="360" w:lineRule="auto"/>
      </w:pPr>
      <w:r>
        <w:t>Ároktakarítás, csapadékvíz elvezetés</w:t>
      </w:r>
    </w:p>
    <w:p w:rsidR="00EB44E3" w:rsidRDefault="00EB44E3" w:rsidP="00EB44E3">
      <w:pPr>
        <w:spacing w:line="360" w:lineRule="auto"/>
      </w:pPr>
      <w:proofErr w:type="spellStart"/>
      <w:r>
        <w:t>Eü</w:t>
      </w:r>
      <w:proofErr w:type="spellEnd"/>
      <w:r>
        <w:t>. központ – sárlehúzó rács felszedése, burkolás</w:t>
      </w:r>
    </w:p>
    <w:p w:rsidR="00EB44E3" w:rsidRDefault="00EB44E3" w:rsidP="00EB44E3">
      <w:pPr>
        <w:spacing w:line="360" w:lineRule="auto"/>
      </w:pPr>
      <w:r>
        <w:t>Magtár – körbekerítése, kitáblázása</w:t>
      </w:r>
    </w:p>
    <w:p w:rsidR="00EB44E3" w:rsidRDefault="00EB44E3" w:rsidP="00EB44E3">
      <w:pPr>
        <w:spacing w:line="360" w:lineRule="auto"/>
      </w:pPr>
      <w:r>
        <w:t>Csapadékvízgyűjtő csatorna fedelének pótlása</w:t>
      </w:r>
    </w:p>
    <w:p w:rsidR="00EB44E3" w:rsidRDefault="00EB44E3" w:rsidP="00EB44E3">
      <w:pPr>
        <w:spacing w:line="360" w:lineRule="auto"/>
      </w:pPr>
      <w:r>
        <w:t>Lurkó-kuckó óvoda – kerti hulladék elszállítása</w:t>
      </w:r>
    </w:p>
    <w:p w:rsidR="00EB44E3" w:rsidRDefault="00EB44E3" w:rsidP="00EB44E3">
      <w:pPr>
        <w:spacing w:line="360" w:lineRule="auto"/>
      </w:pPr>
      <w:r>
        <w:t xml:space="preserve">Krúdy </w:t>
      </w:r>
      <w:proofErr w:type="spellStart"/>
      <w:r>
        <w:t>Gy</w:t>
      </w:r>
      <w:proofErr w:type="spellEnd"/>
      <w:r>
        <w:t xml:space="preserve">. </w:t>
      </w:r>
      <w:proofErr w:type="gramStart"/>
      <w:r>
        <w:t>u.</w:t>
      </w:r>
      <w:proofErr w:type="gramEnd"/>
      <w:r>
        <w:t xml:space="preserve"> 6.  sövénysor kivágása</w:t>
      </w:r>
    </w:p>
    <w:p w:rsidR="00EB44E3" w:rsidRDefault="00EB44E3" w:rsidP="00EB44E3">
      <w:pPr>
        <w:spacing w:line="360" w:lineRule="auto"/>
      </w:pPr>
      <w:r>
        <w:t>Egyházerdő játszótér – sövénysor pótlás</w:t>
      </w:r>
    </w:p>
    <w:p w:rsidR="00EB44E3" w:rsidRDefault="00EB44E3" w:rsidP="00EB44E3">
      <w:pPr>
        <w:spacing w:line="360" w:lineRule="auto"/>
      </w:pPr>
      <w:r>
        <w:t>Sportmúzeum átadás – útszakasz lezárása, közlekedési táblák kihelyezése, személyzet biztosítása</w:t>
      </w: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rPr>
          <w:b/>
        </w:rPr>
      </w:pPr>
      <w:r>
        <w:rPr>
          <w:b/>
        </w:rPr>
        <w:t>2017. év március után indult programok</w:t>
      </w:r>
    </w:p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  <w:jc w:val="both"/>
      </w:pPr>
      <w:r>
        <w:t>A 2017. év elején még a Városi Kincstár indította be a startmunka programokat, az intézményi kisegítő személyzet foglalkoztatása programot, és áprilistól egy 140 fő foglalkoztatást biztosító hosszú távú közmunka programot is. A programok általában október 31-ig tartó foglalkoztatással kerültek engedélyezésre, kivéve a mezőgazdasági startmunka programot. A létszámok feltöltésre kerültek, a programok elkezdődtek.</w:t>
      </w:r>
    </w:p>
    <w:p w:rsidR="00EB44E3" w:rsidRDefault="00EB44E3" w:rsidP="00EB44E3">
      <w:pPr>
        <w:spacing w:line="360" w:lineRule="auto"/>
        <w:jc w:val="both"/>
      </w:pPr>
      <w:r>
        <w:t>A 2017. évi startprogramok, és azok tartalma a képviselő testület által a februári testületi ülésen elfogadásra kerültek. (29/2017. (II.15.) Kt. határozat)</w:t>
      </w:r>
    </w:p>
    <w:p w:rsidR="00EB44E3" w:rsidRDefault="00EB44E3" w:rsidP="00EB44E3">
      <w:pPr>
        <w:spacing w:line="360" w:lineRule="auto"/>
        <w:jc w:val="both"/>
      </w:pPr>
      <w:r>
        <w:t xml:space="preserve">A dologi kiadások a támogatásokból minimális mértékben kerültek felhasználásra április 30. napjáig, a beszerzéseket csak a szükséges mértékre szorítottuk, hogy az képviselő-testület 2017. március 30. napi ülésén elfogadott feladatátadást segítsük, és egyszerűbbé tegyük. </w:t>
      </w:r>
    </w:p>
    <w:p w:rsidR="00EB44E3" w:rsidRDefault="00EB44E3" w:rsidP="00EB44E3">
      <w:pPr>
        <w:spacing w:line="360" w:lineRule="auto"/>
        <w:jc w:val="both"/>
      </w:pPr>
      <w:r>
        <w:t xml:space="preserve">2017. május 1. napjától a közmunka feladatot és a hozzá kapcsolódó városgondnokság, zöldterület kezelés feladatokat a </w:t>
      </w:r>
      <w:proofErr w:type="spellStart"/>
      <w:r>
        <w:t>Tiva-Szolg</w:t>
      </w:r>
      <w:proofErr w:type="spellEnd"/>
      <w:r>
        <w:t xml:space="preserve"> </w:t>
      </w:r>
      <w:proofErr w:type="spellStart"/>
      <w:r>
        <w:t>Nonpropfit</w:t>
      </w:r>
      <w:proofErr w:type="spellEnd"/>
      <w:r>
        <w:t xml:space="preserve"> Kft. látja el teljes egészében, azok kikerültek a Városi Kincstár tevékenységi köréből. A feladathoz kapcsolódóan minden ingó és ingatlan, valamint munkavállaló átadásra került. </w:t>
      </w:r>
    </w:p>
    <w:p w:rsidR="00EB44E3" w:rsidRDefault="00EB44E3" w:rsidP="00EB44E3">
      <w:pPr>
        <w:spacing w:line="360" w:lineRule="auto"/>
        <w:jc w:val="both"/>
        <w:rPr>
          <w:b/>
        </w:rPr>
      </w:pPr>
    </w:p>
    <w:p w:rsidR="00EB44E3" w:rsidRDefault="00EB44E3" w:rsidP="00EB44E3">
      <w:pPr>
        <w:spacing w:line="360" w:lineRule="auto"/>
        <w:jc w:val="both"/>
        <w:rPr>
          <w:b/>
        </w:rPr>
      </w:pPr>
    </w:p>
    <w:p w:rsidR="00EB44E3" w:rsidRDefault="00EB44E3" w:rsidP="00EB44E3">
      <w:pPr>
        <w:spacing w:line="360" w:lineRule="auto"/>
        <w:jc w:val="both"/>
        <w:rPr>
          <w:b/>
        </w:rPr>
      </w:pPr>
    </w:p>
    <w:p w:rsidR="00EB44E3" w:rsidRDefault="00EB44E3" w:rsidP="00EB44E3">
      <w:pPr>
        <w:spacing w:line="360" w:lineRule="auto"/>
        <w:jc w:val="both"/>
        <w:rPr>
          <w:b/>
        </w:rPr>
      </w:pPr>
    </w:p>
    <w:p w:rsidR="00EB44E3" w:rsidRDefault="00EB44E3" w:rsidP="00EB44E3">
      <w:pPr>
        <w:spacing w:line="360" w:lineRule="auto"/>
        <w:jc w:val="both"/>
        <w:rPr>
          <w:b/>
        </w:rPr>
      </w:pPr>
    </w:p>
    <w:p w:rsidR="00EB44E3" w:rsidRDefault="00EB44E3" w:rsidP="00EB44E3">
      <w:pPr>
        <w:spacing w:line="360" w:lineRule="auto"/>
        <w:jc w:val="both"/>
        <w:rPr>
          <w:b/>
        </w:rPr>
      </w:pPr>
    </w:p>
    <w:p w:rsidR="00EB44E3" w:rsidRDefault="00EB44E3" w:rsidP="00EB44E3">
      <w:pPr>
        <w:spacing w:line="360" w:lineRule="auto"/>
        <w:jc w:val="both"/>
        <w:rPr>
          <w:b/>
        </w:rPr>
      </w:pPr>
    </w:p>
    <w:p w:rsidR="00EB44E3" w:rsidRDefault="00EB44E3" w:rsidP="00EB44E3">
      <w:pPr>
        <w:spacing w:line="360" w:lineRule="auto"/>
        <w:jc w:val="both"/>
        <w:rPr>
          <w:b/>
        </w:rPr>
      </w:pPr>
    </w:p>
    <w:p w:rsidR="00EB44E3" w:rsidRDefault="00EB44E3" w:rsidP="00EB44E3">
      <w:pPr>
        <w:spacing w:line="360" w:lineRule="auto"/>
        <w:jc w:val="both"/>
        <w:rPr>
          <w:b/>
        </w:rPr>
      </w:pPr>
    </w:p>
    <w:p w:rsidR="00EB44E3" w:rsidRDefault="00EB44E3" w:rsidP="00EB44E3">
      <w:pPr>
        <w:spacing w:line="360" w:lineRule="auto"/>
        <w:jc w:val="both"/>
        <w:rPr>
          <w:b/>
        </w:rPr>
      </w:pPr>
    </w:p>
    <w:p w:rsidR="00EB44E3" w:rsidRDefault="00EB44E3" w:rsidP="00EB44E3">
      <w:pPr>
        <w:spacing w:line="360" w:lineRule="auto"/>
        <w:jc w:val="both"/>
        <w:rPr>
          <w:b/>
        </w:rPr>
      </w:pPr>
    </w:p>
    <w:p w:rsidR="00EB44E3" w:rsidRDefault="00EB44E3" w:rsidP="00EB44E3">
      <w:pPr>
        <w:spacing w:line="360" w:lineRule="auto"/>
        <w:jc w:val="both"/>
        <w:rPr>
          <w:b/>
        </w:rPr>
      </w:pPr>
    </w:p>
    <w:p w:rsidR="00EB44E3" w:rsidRDefault="00EB44E3" w:rsidP="00EB44E3">
      <w:pPr>
        <w:spacing w:line="360" w:lineRule="auto"/>
        <w:jc w:val="both"/>
        <w:rPr>
          <w:b/>
        </w:rPr>
      </w:pPr>
    </w:p>
    <w:p w:rsidR="00EB44E3" w:rsidRDefault="00EB44E3" w:rsidP="00EB44E3">
      <w:pPr>
        <w:spacing w:line="360" w:lineRule="auto"/>
        <w:jc w:val="both"/>
        <w:rPr>
          <w:b/>
        </w:rPr>
      </w:pPr>
    </w:p>
    <w:p w:rsidR="00EB44E3" w:rsidRDefault="00EB44E3" w:rsidP="00EB44E3">
      <w:pPr>
        <w:spacing w:line="360" w:lineRule="auto"/>
        <w:jc w:val="both"/>
        <w:rPr>
          <w:b/>
        </w:rPr>
      </w:pPr>
    </w:p>
    <w:p w:rsidR="00EB44E3" w:rsidRDefault="00EB44E3" w:rsidP="00EB44E3">
      <w:pPr>
        <w:spacing w:line="360" w:lineRule="auto"/>
        <w:jc w:val="both"/>
        <w:rPr>
          <w:b/>
        </w:rPr>
      </w:pP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4"/>
        <w:gridCol w:w="1922"/>
        <w:gridCol w:w="1260"/>
        <w:gridCol w:w="2359"/>
        <w:gridCol w:w="1417"/>
        <w:gridCol w:w="1418"/>
      </w:tblGrid>
      <w:tr w:rsidR="00EB44E3" w:rsidTr="00EB44E3">
        <w:trPr>
          <w:trHeight w:val="630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lang w:eastAsia="hu-HU"/>
              </w:rPr>
            </w:pPr>
            <w:r>
              <w:rPr>
                <w:rFonts w:eastAsia="Times New Roman"/>
                <w:b/>
                <w:bCs/>
                <w:color w:val="000000"/>
                <w:lang w:eastAsia="hu-HU"/>
              </w:rPr>
              <w:lastRenderedPageBreak/>
              <w:t>Startmunka programok 2017/2018.</w:t>
            </w:r>
          </w:p>
        </w:tc>
      </w:tr>
      <w:tr w:rsidR="00EB44E3" w:rsidTr="00EB44E3">
        <w:trPr>
          <w:trHeight w:val="1575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megnevezése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Hatósági szerződés száma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időtartama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Foglalkoztatottak létszáma (fő)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Bérköltség után igényelt támogatás (Ft)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Beruházási és dologi költségek (Ft)</w:t>
            </w:r>
          </w:p>
        </w:tc>
      </w:tr>
      <w:tr w:rsidR="00EB44E3" w:rsidTr="00EB44E3">
        <w:trPr>
          <w:trHeight w:val="300"/>
        </w:trPr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Helyi sajátosságokra épülő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közfogl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. - 38 fő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SZ-11M/01/3766-4/2017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2017.03.01-2017.10.31.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29 878 8310232  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7 962 351 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- 2 fő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Karbantartó - 6 fő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- 28 fő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922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260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2359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Mezőgazdaság - 57 fő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SZ-11M/01/3767-4/2017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2017.03.01-2018.02.28.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70 945 992 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22 916 575 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- 5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6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- 50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Illegális hulladéklerakó-helyek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felszám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. - 30 fő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SZ-11M/01/3765-4/2017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2017.03.01-2017.10.31.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-2 fő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22 381 768 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4 148 197 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- 3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- 25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922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260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2359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Belterületi közutak karbantartása - 50 fő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SZ-11M/01/3764/2017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2017.03.01-2017.10.31.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36 934 048 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6 638 497 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- 4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- 44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922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260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2359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Belvízelvezetés - 44 fő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SZ-11M/01/3761-4/2017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2017.03.01-2017.10.31.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32 590 144 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3 663 574 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- 4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- 38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922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260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2359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Mezőgazdasági földutak karbantartása - 48 fő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SZ-11M/01/3768-4/2017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2017.03.01-2017.10.31.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35 486 080 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6 778 679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- 4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- 42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4E3" w:rsidRDefault="00EB44E3">
            <w:pPr>
              <w:spacing w:line="360" w:lineRule="auto"/>
              <w:jc w:val="center"/>
              <w:rPr>
                <w:rFonts w:eastAsia="Times New Roman"/>
                <w:b/>
                <w:color w:val="000000"/>
                <w:lang w:eastAsia="hu-HU"/>
              </w:rPr>
            </w:pPr>
            <w:r>
              <w:rPr>
                <w:rFonts w:eastAsia="Times New Roman"/>
                <w:b/>
                <w:color w:val="000000"/>
                <w:lang w:eastAsia="hu-HU"/>
              </w:rPr>
              <w:t>Hosszú távú programok 2017.</w:t>
            </w:r>
          </w:p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1575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lastRenderedPageBreak/>
              <w:t>Program megnevezése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időtartama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Foglalkoztatottak létszáma (fő)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Bérköltség után igényelt támogatás (Ft)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Beruházási és dologi költségek (Ft)</w:t>
            </w:r>
          </w:p>
        </w:tc>
      </w:tr>
      <w:tr w:rsidR="00EB44E3" w:rsidTr="00EB44E3">
        <w:trPr>
          <w:trHeight w:val="300"/>
        </w:trPr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Hosszabb időtartamú közfoglalkoztatás - Intézményi - 60 fő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2017.03.09-2017.10.31.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48 041 916  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0 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- 2 fő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- 34 fő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922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260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2359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hAnsi="Calibri"/>
                <w:sz w:val="20"/>
                <w:szCs w:val="20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Hosszabb időtartamú közfoglalkoztatás - 140 fő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2017.04.01-2017.10.31.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97 434 302 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0 </w:t>
            </w: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- 5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Portás, őr - 5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44E3" w:rsidTr="00EB44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4E3" w:rsidRDefault="00EB44E3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- 45 fő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4E3" w:rsidRDefault="00EB44E3">
            <w:pPr>
              <w:spacing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</w:tbl>
    <w:p w:rsidR="00EB44E3" w:rsidRDefault="00EB44E3" w:rsidP="00EB44E3">
      <w:pPr>
        <w:spacing w:line="360" w:lineRule="auto"/>
        <w:rPr>
          <w:b/>
        </w:rPr>
      </w:pPr>
    </w:p>
    <w:p w:rsidR="00EB44E3" w:rsidRDefault="00EB44E3" w:rsidP="00EB44E3">
      <w:pPr>
        <w:spacing w:line="360" w:lineRule="auto"/>
      </w:pPr>
    </w:p>
    <w:p w:rsidR="00EB44E3" w:rsidRDefault="00EB44E3" w:rsidP="00EB44E3">
      <w:pPr>
        <w:spacing w:line="240" w:lineRule="auto"/>
        <w:jc w:val="center"/>
      </w:pPr>
    </w:p>
    <w:p w:rsidR="00D41C8F" w:rsidRDefault="00D41C8F"/>
    <w:sectPr w:rsidR="00D41C8F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5CE" w:rsidRDefault="00A305CE" w:rsidP="00EB44E3">
      <w:pPr>
        <w:spacing w:line="240" w:lineRule="auto"/>
      </w:pPr>
      <w:r>
        <w:separator/>
      </w:r>
    </w:p>
  </w:endnote>
  <w:endnote w:type="continuationSeparator" w:id="0">
    <w:p w:rsidR="00A305CE" w:rsidRDefault="00A305CE" w:rsidP="00EB44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5153656"/>
      <w:docPartObj>
        <w:docPartGallery w:val="Page Numbers (Bottom of Page)"/>
        <w:docPartUnique/>
      </w:docPartObj>
    </w:sdtPr>
    <w:sdtContent>
      <w:p w:rsidR="00EB44E3" w:rsidRDefault="00EB44E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24</w:t>
        </w:r>
        <w:r>
          <w:fldChar w:fldCharType="end"/>
        </w:r>
      </w:p>
    </w:sdtContent>
  </w:sdt>
  <w:p w:rsidR="00EB44E3" w:rsidRDefault="00EB44E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5CE" w:rsidRDefault="00A305CE" w:rsidP="00EB44E3">
      <w:pPr>
        <w:spacing w:line="240" w:lineRule="auto"/>
      </w:pPr>
      <w:r>
        <w:separator/>
      </w:r>
    </w:p>
  </w:footnote>
  <w:footnote w:type="continuationSeparator" w:id="0">
    <w:p w:rsidR="00A305CE" w:rsidRDefault="00A305CE" w:rsidP="00EB44E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85D67"/>
    <w:multiLevelType w:val="hybridMultilevel"/>
    <w:tmpl w:val="2BC45786"/>
    <w:lvl w:ilvl="0" w:tplc="4B124CA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3CB"/>
    <w:rsid w:val="003423CB"/>
    <w:rsid w:val="00A305CE"/>
    <w:rsid w:val="00D41C8F"/>
    <w:rsid w:val="00EB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B44E3"/>
    <w:pPr>
      <w:spacing w:after="0" w:line="30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9"/>
    <w:semiHidden/>
    <w:unhideWhenUsed/>
    <w:qFormat/>
    <w:rsid w:val="00EB44E3"/>
    <w:pPr>
      <w:keepNext/>
      <w:spacing w:line="240" w:lineRule="auto"/>
      <w:jc w:val="center"/>
      <w:outlineLvl w:val="4"/>
    </w:pPr>
    <w:rPr>
      <w:rFonts w:eastAsia="Times New Roman"/>
      <w:b/>
      <w:bCs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basedOn w:val="Bekezdsalapbettpusa"/>
    <w:link w:val="Cmsor5"/>
    <w:uiPriority w:val="99"/>
    <w:semiHidden/>
    <w:rsid w:val="00EB44E3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styleId="Hiperhivatkozs">
    <w:name w:val="Hyperlink"/>
    <w:uiPriority w:val="99"/>
    <w:semiHidden/>
    <w:unhideWhenUsed/>
    <w:rsid w:val="00EB44E3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EB44E3"/>
    <w:rPr>
      <w:color w:val="800080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EB44E3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B44E3"/>
    <w:rPr>
      <w:rFonts w:ascii="Times New Roman" w:eastAsia="Calibri" w:hAnsi="Times New Roman" w:cs="Times New Roman"/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EB44E3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B44E3"/>
    <w:rPr>
      <w:rFonts w:ascii="Times New Roman" w:eastAsia="Calibri" w:hAnsi="Times New Roman" w:cs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EB44E3"/>
    <w:pPr>
      <w:spacing w:line="240" w:lineRule="auto"/>
      <w:jc w:val="center"/>
    </w:pPr>
    <w:rPr>
      <w:rFonts w:eastAsia="Times New Roman"/>
      <w:b/>
      <w:bCs/>
      <w:sz w:val="32"/>
      <w:szCs w:val="32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EB44E3"/>
    <w:rPr>
      <w:rFonts w:ascii="Times New Roman" w:eastAsia="Times New Roman" w:hAnsi="Times New Roman" w:cs="Times New Roman"/>
      <w:b/>
      <w:bCs/>
      <w:sz w:val="32"/>
      <w:szCs w:val="32"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EB44E3"/>
    <w:pPr>
      <w:spacing w:line="240" w:lineRule="auto"/>
      <w:jc w:val="both"/>
    </w:pPr>
    <w:rPr>
      <w:rFonts w:eastAsia="Times New Roman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EB44E3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B44E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44E3"/>
    <w:rPr>
      <w:rFonts w:ascii="Segoe UI" w:eastAsia="Calibri" w:hAnsi="Segoe UI" w:cs="Segoe UI"/>
      <w:sz w:val="18"/>
      <w:szCs w:val="18"/>
    </w:rPr>
  </w:style>
  <w:style w:type="paragraph" w:styleId="Listaszerbekezds">
    <w:name w:val="List Paragraph"/>
    <w:basedOn w:val="Norml"/>
    <w:qFormat/>
    <w:rsid w:val="00EB44E3"/>
    <w:pPr>
      <w:spacing w:after="160" w:line="25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Char1CharCharCharCharCharCharCharCharCharCharCharChar">
    <w:name w:val="Char1 Char Char Char Char Char Char Char Char Char Char Char Char"/>
    <w:basedOn w:val="Norml"/>
    <w:uiPriority w:val="99"/>
    <w:rsid w:val="00EB44E3"/>
    <w:pPr>
      <w:widowControl w:val="0"/>
      <w:suppressAutoHyphens/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character" w:customStyle="1" w:styleId="Hiperhivatkozs1">
    <w:name w:val="Hiperhivatkozás1"/>
    <w:uiPriority w:val="99"/>
    <w:rsid w:val="00EB44E3"/>
    <w:rPr>
      <w:color w:val="0000FF"/>
      <w:u w:val="single"/>
    </w:rPr>
  </w:style>
  <w:style w:type="table" w:styleId="Rcsostblzat">
    <w:name w:val="Table Grid"/>
    <w:basedOn w:val="Normltblzat"/>
    <w:rsid w:val="00EB4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B44E3"/>
    <w:pPr>
      <w:spacing w:after="0" w:line="30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9"/>
    <w:semiHidden/>
    <w:unhideWhenUsed/>
    <w:qFormat/>
    <w:rsid w:val="00EB44E3"/>
    <w:pPr>
      <w:keepNext/>
      <w:spacing w:line="240" w:lineRule="auto"/>
      <w:jc w:val="center"/>
      <w:outlineLvl w:val="4"/>
    </w:pPr>
    <w:rPr>
      <w:rFonts w:eastAsia="Times New Roman"/>
      <w:b/>
      <w:bCs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basedOn w:val="Bekezdsalapbettpusa"/>
    <w:link w:val="Cmsor5"/>
    <w:uiPriority w:val="99"/>
    <w:semiHidden/>
    <w:rsid w:val="00EB44E3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styleId="Hiperhivatkozs">
    <w:name w:val="Hyperlink"/>
    <w:uiPriority w:val="99"/>
    <w:semiHidden/>
    <w:unhideWhenUsed/>
    <w:rsid w:val="00EB44E3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EB44E3"/>
    <w:rPr>
      <w:color w:val="800080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EB44E3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B44E3"/>
    <w:rPr>
      <w:rFonts w:ascii="Times New Roman" w:eastAsia="Calibri" w:hAnsi="Times New Roman" w:cs="Times New Roman"/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EB44E3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B44E3"/>
    <w:rPr>
      <w:rFonts w:ascii="Times New Roman" w:eastAsia="Calibri" w:hAnsi="Times New Roman" w:cs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EB44E3"/>
    <w:pPr>
      <w:spacing w:line="240" w:lineRule="auto"/>
      <w:jc w:val="center"/>
    </w:pPr>
    <w:rPr>
      <w:rFonts w:eastAsia="Times New Roman"/>
      <w:b/>
      <w:bCs/>
      <w:sz w:val="32"/>
      <w:szCs w:val="32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EB44E3"/>
    <w:rPr>
      <w:rFonts w:ascii="Times New Roman" w:eastAsia="Times New Roman" w:hAnsi="Times New Roman" w:cs="Times New Roman"/>
      <w:b/>
      <w:bCs/>
      <w:sz w:val="32"/>
      <w:szCs w:val="32"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EB44E3"/>
    <w:pPr>
      <w:spacing w:line="240" w:lineRule="auto"/>
      <w:jc w:val="both"/>
    </w:pPr>
    <w:rPr>
      <w:rFonts w:eastAsia="Times New Roman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EB44E3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B44E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44E3"/>
    <w:rPr>
      <w:rFonts w:ascii="Segoe UI" w:eastAsia="Calibri" w:hAnsi="Segoe UI" w:cs="Segoe UI"/>
      <w:sz w:val="18"/>
      <w:szCs w:val="18"/>
    </w:rPr>
  </w:style>
  <w:style w:type="paragraph" w:styleId="Listaszerbekezds">
    <w:name w:val="List Paragraph"/>
    <w:basedOn w:val="Norml"/>
    <w:qFormat/>
    <w:rsid w:val="00EB44E3"/>
    <w:pPr>
      <w:spacing w:after="160" w:line="25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Char1CharCharCharCharCharCharCharCharCharCharCharChar">
    <w:name w:val="Char1 Char Char Char Char Char Char Char Char Char Char Char Char"/>
    <w:basedOn w:val="Norml"/>
    <w:uiPriority w:val="99"/>
    <w:rsid w:val="00EB44E3"/>
    <w:pPr>
      <w:widowControl w:val="0"/>
      <w:suppressAutoHyphens/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character" w:customStyle="1" w:styleId="Hiperhivatkozs1">
    <w:name w:val="Hiperhivatkozás1"/>
    <w:uiPriority w:val="99"/>
    <w:rsid w:val="00EB44E3"/>
    <w:rPr>
      <w:color w:val="0000FF"/>
      <w:u w:val="single"/>
    </w:rPr>
  </w:style>
  <w:style w:type="table" w:styleId="Rcsostblzat">
    <w:name w:val="Table Grid"/>
    <w:basedOn w:val="Normltblzat"/>
    <w:rsid w:val="00EB4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Városgondnokság dologi kiadások</a:t>
            </a:r>
          </a:p>
        </c:rich>
      </c:tx>
      <c:overlay val="0"/>
      <c:spPr>
        <a:noFill/>
        <a:ln w="25377">
          <a:noFill/>
        </a:ln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2015. év</c:v>
                </c:pt>
              </c:strCache>
            </c:strRef>
          </c:tx>
          <c:spPr>
            <a:ln w="2220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Munka1!$A$2:$A$13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március</c:v>
                </c:pt>
                <c:pt idx="3">
                  <c:v>április</c:v>
                </c:pt>
                <c:pt idx="4">
                  <c:v>május</c:v>
                </c:pt>
                <c:pt idx="5">
                  <c:v>június</c:v>
                </c:pt>
                <c:pt idx="6">
                  <c:v>július</c:v>
                </c:pt>
                <c:pt idx="7">
                  <c:v>augusztus</c:v>
                </c:pt>
                <c:pt idx="8">
                  <c:v>szeptember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Munka1!$B$2:$B$13</c:f>
              <c:numCache>
                <c:formatCode>General</c:formatCode>
                <c:ptCount val="12"/>
                <c:pt idx="0">
                  <c:v>796775</c:v>
                </c:pt>
                <c:pt idx="1">
                  <c:v>437828</c:v>
                </c:pt>
                <c:pt idx="2">
                  <c:v>501613</c:v>
                </c:pt>
                <c:pt idx="3">
                  <c:v>10996</c:v>
                </c:pt>
                <c:pt idx="4">
                  <c:v>651466</c:v>
                </c:pt>
                <c:pt idx="5">
                  <c:v>457748</c:v>
                </c:pt>
                <c:pt idx="6">
                  <c:v>716629</c:v>
                </c:pt>
                <c:pt idx="7">
                  <c:v>755434</c:v>
                </c:pt>
                <c:pt idx="8">
                  <c:v>586369</c:v>
                </c:pt>
                <c:pt idx="9">
                  <c:v>1466548</c:v>
                </c:pt>
                <c:pt idx="10">
                  <c:v>1209739</c:v>
                </c:pt>
                <c:pt idx="11">
                  <c:v>2226728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Munka1!$C$1</c:f>
              <c:strCache>
                <c:ptCount val="1"/>
                <c:pt idx="0">
                  <c:v>2016. év</c:v>
                </c:pt>
              </c:strCache>
            </c:strRef>
          </c:tx>
          <c:spPr>
            <a:ln w="2220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Munka1!$A$2:$A$13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március</c:v>
                </c:pt>
                <c:pt idx="3">
                  <c:v>április</c:v>
                </c:pt>
                <c:pt idx="4">
                  <c:v>május</c:v>
                </c:pt>
                <c:pt idx="5">
                  <c:v>június</c:v>
                </c:pt>
                <c:pt idx="6">
                  <c:v>július</c:v>
                </c:pt>
                <c:pt idx="7">
                  <c:v>augusztus</c:v>
                </c:pt>
                <c:pt idx="8">
                  <c:v>szeptember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Munka1!$C$2:$C$13</c:f>
              <c:numCache>
                <c:formatCode>General</c:formatCode>
                <c:ptCount val="12"/>
                <c:pt idx="0">
                  <c:v>407730</c:v>
                </c:pt>
                <c:pt idx="1">
                  <c:v>614266</c:v>
                </c:pt>
                <c:pt idx="2">
                  <c:v>925494</c:v>
                </c:pt>
                <c:pt idx="3">
                  <c:v>737741</c:v>
                </c:pt>
                <c:pt idx="4">
                  <c:v>954253</c:v>
                </c:pt>
                <c:pt idx="5">
                  <c:v>1321364</c:v>
                </c:pt>
                <c:pt idx="6">
                  <c:v>920955</c:v>
                </c:pt>
                <c:pt idx="7">
                  <c:v>1102342</c:v>
                </c:pt>
                <c:pt idx="8">
                  <c:v>1240831</c:v>
                </c:pt>
                <c:pt idx="9">
                  <c:v>1686919</c:v>
                </c:pt>
                <c:pt idx="10">
                  <c:v>1301715</c:v>
                </c:pt>
                <c:pt idx="11">
                  <c:v>1156739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Munka1!$D$1</c:f>
              <c:strCache>
                <c:ptCount val="1"/>
                <c:pt idx="0">
                  <c:v>2017. év</c:v>
                </c:pt>
              </c:strCache>
            </c:strRef>
          </c:tx>
          <c:spPr>
            <a:ln w="22205" cap="rnd" cmpd="sng" algn="ctr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Munka1!$A$2:$A$13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március</c:v>
                </c:pt>
                <c:pt idx="3">
                  <c:v>április</c:v>
                </c:pt>
                <c:pt idx="4">
                  <c:v>május</c:v>
                </c:pt>
                <c:pt idx="5">
                  <c:v>június</c:v>
                </c:pt>
                <c:pt idx="6">
                  <c:v>július</c:v>
                </c:pt>
                <c:pt idx="7">
                  <c:v>augusztus</c:v>
                </c:pt>
                <c:pt idx="8">
                  <c:v>szeptember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Munka1!$D$2:$D$13</c:f>
              <c:numCache>
                <c:formatCode>General</c:formatCode>
                <c:ptCount val="12"/>
                <c:pt idx="0">
                  <c:v>1100727</c:v>
                </c:pt>
                <c:pt idx="1">
                  <c:v>1186213</c:v>
                </c:pt>
                <c:pt idx="2">
                  <c:v>1582742</c:v>
                </c:pt>
                <c:pt idx="3">
                  <c:v>1580619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16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marker val="1"/>
        <c:smooth val="0"/>
        <c:axId val="196195072"/>
        <c:axId val="196196992"/>
      </c:lineChart>
      <c:catAx>
        <c:axId val="1961950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99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hu-HU"/>
                  <a:t>Hónap</a:t>
                </a:r>
              </a:p>
            </c:rich>
          </c:tx>
          <c:overlay val="0"/>
          <c:spPr>
            <a:noFill/>
            <a:ln w="25377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16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6196992"/>
        <c:crosses val="autoZero"/>
        <c:auto val="1"/>
        <c:lblAlgn val="ctr"/>
        <c:lblOffset val="100"/>
        <c:noMultiLvlLbl val="0"/>
      </c:catAx>
      <c:valAx>
        <c:axId val="19619699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899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hu-HU"/>
                  <a:t>Forint kiadás</a:t>
                </a:r>
              </a:p>
            </c:rich>
          </c:tx>
          <c:overlay val="0"/>
          <c:spPr>
            <a:noFill/>
            <a:ln w="25377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951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96195072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 w="25377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lt1"/>
    </a:solidFill>
    <a:ln w="9516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3127</Words>
  <Characters>21581</Characters>
  <Application>Microsoft Office Word</Application>
  <DocSecurity>0</DocSecurity>
  <Lines>179</Lines>
  <Paragraphs>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Kórik Zsuzsanna</dc:creator>
  <cp:keywords/>
  <dc:description/>
  <cp:lastModifiedBy>dr. Kórik Zsuzsanna</cp:lastModifiedBy>
  <cp:revision>3</cp:revision>
  <cp:lastPrinted>2017-08-01T08:42:00Z</cp:lastPrinted>
  <dcterms:created xsi:type="dcterms:W3CDTF">2017-08-01T08:37:00Z</dcterms:created>
  <dcterms:modified xsi:type="dcterms:W3CDTF">2017-08-01T08:42:00Z</dcterms:modified>
</cp:coreProperties>
</file>