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26" w:rsidRPr="001076EA" w:rsidRDefault="00E27926" w:rsidP="00E27926">
      <w:pPr>
        <w:jc w:val="center"/>
        <w:rPr>
          <w:b/>
          <w:bCs/>
          <w:spacing w:val="20"/>
          <w:sz w:val="40"/>
          <w:szCs w:val="40"/>
          <w:u w:val="single"/>
        </w:rPr>
      </w:pPr>
      <w:r w:rsidRPr="001076EA">
        <w:rPr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E27926" w:rsidRPr="001076EA" w:rsidRDefault="00E27926" w:rsidP="00E27926">
      <w:pPr>
        <w:jc w:val="center"/>
        <w:rPr>
          <w:sz w:val="28"/>
          <w:szCs w:val="28"/>
        </w:rPr>
      </w:pPr>
      <w:r w:rsidRPr="001076EA">
        <w:rPr>
          <w:sz w:val="28"/>
          <w:szCs w:val="28"/>
        </w:rPr>
        <w:t>Tiszavasvári Város Önkormányzata Képviselő-testületének</w:t>
      </w:r>
    </w:p>
    <w:p w:rsidR="00E27926" w:rsidRDefault="00E27926" w:rsidP="00E27926">
      <w:pPr>
        <w:jc w:val="center"/>
        <w:rPr>
          <w:sz w:val="28"/>
          <w:szCs w:val="28"/>
        </w:rPr>
      </w:pPr>
      <w:r w:rsidRPr="001076E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1076EA">
        <w:rPr>
          <w:b/>
          <w:bCs/>
          <w:sz w:val="28"/>
          <w:szCs w:val="28"/>
        </w:rPr>
        <w:t xml:space="preserve">. </w:t>
      </w:r>
      <w:r w:rsidR="00787089">
        <w:rPr>
          <w:b/>
          <w:bCs/>
          <w:sz w:val="28"/>
          <w:szCs w:val="28"/>
        </w:rPr>
        <w:t>június 29-én</w:t>
      </w:r>
      <w:r w:rsidRPr="001076EA">
        <w:rPr>
          <w:color w:val="FF0000"/>
          <w:sz w:val="28"/>
          <w:szCs w:val="28"/>
        </w:rPr>
        <w:t xml:space="preserve"> </w:t>
      </w:r>
      <w:r w:rsidRPr="001076EA">
        <w:rPr>
          <w:sz w:val="28"/>
          <w:szCs w:val="28"/>
        </w:rPr>
        <w:t>tartandó</w:t>
      </w:r>
      <w:r>
        <w:rPr>
          <w:sz w:val="28"/>
          <w:szCs w:val="28"/>
        </w:rPr>
        <w:t xml:space="preserve"> </w:t>
      </w:r>
    </w:p>
    <w:p w:rsidR="00E27926" w:rsidRPr="001076EA" w:rsidRDefault="00E27926" w:rsidP="00E279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rendes</w:t>
      </w:r>
      <w:proofErr w:type="gramEnd"/>
      <w:r w:rsidRPr="001076EA">
        <w:rPr>
          <w:sz w:val="28"/>
          <w:szCs w:val="28"/>
        </w:rPr>
        <w:t xml:space="preserve"> ülésére</w:t>
      </w:r>
    </w:p>
    <w:p w:rsidR="00E27926" w:rsidRDefault="00E27926" w:rsidP="00E27926"/>
    <w:p w:rsidR="00E27926" w:rsidRDefault="00E27926" w:rsidP="00E27926">
      <w:pPr>
        <w:jc w:val="center"/>
        <w:rPr>
          <w:b/>
        </w:rPr>
      </w:pPr>
    </w:p>
    <w:p w:rsidR="00E27926" w:rsidRDefault="00E27926" w:rsidP="00E27926">
      <w:pPr>
        <w:jc w:val="center"/>
        <w:rPr>
          <w:b/>
        </w:rPr>
      </w:pPr>
    </w:p>
    <w:p w:rsidR="00E27926" w:rsidRPr="002F0066" w:rsidRDefault="00E27926" w:rsidP="00E27926">
      <w:pPr>
        <w:ind w:left="2880" w:hanging="2880"/>
        <w:jc w:val="both"/>
        <w:rPr>
          <w:b/>
        </w:rPr>
      </w:pPr>
      <w:r w:rsidRPr="0009683C">
        <w:rPr>
          <w:b/>
          <w:u w:val="single"/>
        </w:rPr>
        <w:t>Az előterjesztés tárgya:</w:t>
      </w:r>
      <w:r>
        <w:tab/>
      </w:r>
      <w:r w:rsidRPr="002F0066">
        <w:rPr>
          <w:b/>
        </w:rPr>
        <w:t>a Tiszavasvári Sporttelep használati jogának biztosítása a TSE részére</w:t>
      </w:r>
      <w:r>
        <w:rPr>
          <w:b/>
        </w:rPr>
        <w:t xml:space="preserve"> a 2017/18-as bajnoki évre</w:t>
      </w:r>
    </w:p>
    <w:p w:rsidR="00E27926" w:rsidRDefault="00E27926" w:rsidP="00E27926">
      <w:pPr>
        <w:ind w:left="2880" w:hanging="2880"/>
        <w:jc w:val="both"/>
        <w:rPr>
          <w:u w:val="single"/>
        </w:rPr>
      </w:pPr>
    </w:p>
    <w:p w:rsidR="00E27926" w:rsidRDefault="00E27926" w:rsidP="00E27926">
      <w:pPr>
        <w:ind w:left="2880" w:hanging="2880"/>
        <w:jc w:val="both"/>
      </w:pPr>
      <w:r w:rsidRPr="0009683C">
        <w:rPr>
          <w:b/>
          <w:u w:val="single"/>
        </w:rPr>
        <w:t>Melléklet:</w:t>
      </w:r>
      <w:r w:rsidRPr="0009683C">
        <w:rPr>
          <w:b/>
        </w:rPr>
        <w:tab/>
      </w:r>
      <w:r w:rsidR="00787089">
        <w:t>B</w:t>
      </w:r>
      <w:r>
        <w:t>eszámoló</w:t>
      </w:r>
      <w:r w:rsidRPr="00354DF3">
        <w:rPr>
          <w:sz w:val="28"/>
        </w:rPr>
        <w:t xml:space="preserve"> </w:t>
      </w:r>
      <w:r w:rsidR="00320374">
        <w:t>a határozat-tervezet I. melléklete</w:t>
      </w:r>
      <w:r w:rsidR="001C25C3">
        <w:t>,</w:t>
      </w:r>
    </w:p>
    <w:p w:rsidR="00E27926" w:rsidRPr="00354DF3" w:rsidRDefault="00E27926" w:rsidP="00E27926">
      <w:pPr>
        <w:ind w:left="2880" w:hanging="45"/>
        <w:jc w:val="both"/>
        <w:rPr>
          <w:u w:val="single"/>
        </w:rPr>
      </w:pPr>
      <w:r>
        <w:rPr>
          <w:b/>
        </w:rPr>
        <w:t xml:space="preserve"> </w:t>
      </w:r>
      <w:r>
        <w:t xml:space="preserve">Használati szerződés a határozat-tervezet </w:t>
      </w:r>
      <w:r w:rsidR="00320374">
        <w:t xml:space="preserve">II. </w:t>
      </w:r>
      <w:r>
        <w:t>mellékletek</w:t>
      </w:r>
      <w:r w:rsidR="001E5716">
        <w:t>e</w:t>
      </w:r>
      <w:bookmarkStart w:id="0" w:name="_GoBack"/>
      <w:bookmarkEnd w:id="0"/>
    </w:p>
    <w:p w:rsidR="00E27926" w:rsidRDefault="00E27926" w:rsidP="00E27926">
      <w:pPr>
        <w:tabs>
          <w:tab w:val="left" w:pos="2880"/>
          <w:tab w:val="center" w:pos="7320"/>
        </w:tabs>
        <w:rPr>
          <w:u w:val="single"/>
        </w:rPr>
      </w:pPr>
    </w:p>
    <w:p w:rsidR="00E27926" w:rsidRPr="002F0066" w:rsidRDefault="00E27926" w:rsidP="00E27926">
      <w:pPr>
        <w:tabs>
          <w:tab w:val="left" w:pos="2880"/>
          <w:tab w:val="center" w:pos="7320"/>
        </w:tabs>
        <w:rPr>
          <w:u w:val="single"/>
        </w:rPr>
      </w:pPr>
      <w:r w:rsidRPr="0009683C">
        <w:rPr>
          <w:b/>
          <w:u w:val="single"/>
        </w:rPr>
        <w:t>A napirend előterjesztője:</w:t>
      </w:r>
      <w:r>
        <w:tab/>
        <w:t xml:space="preserve">Dr. Fülöp Erik polgármester </w:t>
      </w:r>
    </w:p>
    <w:p w:rsidR="00E27926" w:rsidRDefault="00E27926" w:rsidP="00E27926">
      <w:pPr>
        <w:tabs>
          <w:tab w:val="left" w:pos="2880"/>
        </w:tabs>
        <w:rPr>
          <w:u w:val="single"/>
        </w:rPr>
      </w:pPr>
    </w:p>
    <w:p w:rsidR="00E27926" w:rsidRDefault="00E27926" w:rsidP="00E27926">
      <w:pPr>
        <w:tabs>
          <w:tab w:val="left" w:pos="2880"/>
        </w:tabs>
      </w:pPr>
      <w:r w:rsidRPr="0009683C">
        <w:rPr>
          <w:b/>
          <w:u w:val="single"/>
        </w:rPr>
        <w:t>Az előterjesztést készítette:</w:t>
      </w:r>
      <w:r>
        <w:tab/>
        <w:t xml:space="preserve">Erdei </w:t>
      </w:r>
      <w:proofErr w:type="spellStart"/>
      <w:r>
        <w:t>Kolett</w:t>
      </w:r>
      <w:proofErr w:type="spellEnd"/>
      <w:r>
        <w:t xml:space="preserve"> köztisztviselő</w:t>
      </w:r>
    </w:p>
    <w:p w:rsidR="00E27926" w:rsidRDefault="00E27926" w:rsidP="00E27926">
      <w:pPr>
        <w:tabs>
          <w:tab w:val="left" w:pos="2880"/>
        </w:tabs>
        <w:ind w:left="2880" w:hanging="2880"/>
        <w:rPr>
          <w:u w:val="single"/>
        </w:rPr>
      </w:pPr>
      <w:r>
        <w:tab/>
      </w:r>
    </w:p>
    <w:p w:rsidR="00E27926" w:rsidRDefault="00E27926" w:rsidP="00E27926">
      <w:r w:rsidRPr="0009683C">
        <w:rPr>
          <w:b/>
          <w:u w:val="single"/>
        </w:rPr>
        <w:t>Az előterjesztés ügyiratszáma</w:t>
      </w:r>
      <w:r w:rsidRPr="0009683C">
        <w:rPr>
          <w:u w:val="single"/>
        </w:rPr>
        <w:t>:</w:t>
      </w:r>
      <w:r>
        <w:t xml:space="preserve"> 10648/2017.</w:t>
      </w:r>
    </w:p>
    <w:p w:rsidR="00E27926" w:rsidRDefault="00E27926" w:rsidP="00E27926">
      <w:r>
        <w:t xml:space="preserve">                                           </w:t>
      </w:r>
    </w:p>
    <w:p w:rsidR="00E27926" w:rsidRPr="0009683C" w:rsidRDefault="00E27926" w:rsidP="00E27926">
      <w:pPr>
        <w:rPr>
          <w:b/>
          <w:u w:val="single"/>
        </w:rPr>
      </w:pPr>
      <w:r w:rsidRPr="0009683C">
        <w:rPr>
          <w:b/>
          <w:u w:val="single"/>
        </w:rPr>
        <w:t>Az előterjesztést véleményező bizottságok a hatáskör megjelölésével:</w:t>
      </w:r>
    </w:p>
    <w:p w:rsidR="00E27926" w:rsidRDefault="00E27926" w:rsidP="00E27926">
      <w:pPr>
        <w:rPr>
          <w:u w:val="single"/>
        </w:rPr>
      </w:pPr>
    </w:p>
    <w:p w:rsidR="00E27926" w:rsidRDefault="00E27926" w:rsidP="00E27926">
      <w:pPr>
        <w:rPr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828"/>
      </w:tblGrid>
      <w:tr w:rsidR="00E27926" w:rsidRPr="001939B6" w:rsidTr="00AE74C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6" w:rsidRPr="001939B6" w:rsidRDefault="00E27926" w:rsidP="00AE74CF">
            <w:pPr>
              <w:spacing w:line="360" w:lineRule="auto"/>
              <w:jc w:val="center"/>
              <w:rPr>
                <w:b/>
              </w:rPr>
            </w:pPr>
            <w:r w:rsidRPr="001939B6">
              <w:rPr>
                <w:b/>
              </w:rPr>
              <w:t>Bizottság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6" w:rsidRPr="001939B6" w:rsidRDefault="00E27926" w:rsidP="00AE74CF">
            <w:pPr>
              <w:spacing w:line="360" w:lineRule="auto"/>
              <w:jc w:val="center"/>
              <w:rPr>
                <w:b/>
              </w:rPr>
            </w:pPr>
            <w:r w:rsidRPr="001939B6">
              <w:rPr>
                <w:b/>
              </w:rPr>
              <w:t>Hatáskör</w:t>
            </w:r>
          </w:p>
        </w:tc>
      </w:tr>
      <w:tr w:rsidR="00E27926" w:rsidRPr="001939B6" w:rsidTr="00787089">
        <w:trPr>
          <w:trHeight w:val="12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6" w:rsidRPr="00DD6364" w:rsidRDefault="00E27926" w:rsidP="00AE74CF">
            <w:pPr>
              <w:spacing w:line="360" w:lineRule="auto"/>
              <w:jc w:val="both"/>
            </w:pPr>
            <w:r w:rsidRPr="00DD6364">
              <w:t>Pénzügyi és Ügyrendi Bizottság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6" w:rsidRPr="00DD6364" w:rsidRDefault="00E27926" w:rsidP="00AE74CF">
            <w:pPr>
              <w:spacing w:line="360" w:lineRule="auto"/>
              <w:jc w:val="both"/>
            </w:pPr>
            <w:r w:rsidRPr="00DD6364">
              <w:t>SZMSZ 4. melléklet 1.30. pontja</w:t>
            </w:r>
          </w:p>
        </w:tc>
      </w:tr>
    </w:tbl>
    <w:p w:rsidR="00E27926" w:rsidRDefault="00E27926" w:rsidP="00E27926">
      <w:pPr>
        <w:rPr>
          <w:u w:val="single"/>
        </w:rPr>
      </w:pPr>
    </w:p>
    <w:p w:rsidR="00E27926" w:rsidRDefault="00E27926" w:rsidP="00E27926">
      <w:pPr>
        <w:rPr>
          <w:u w:val="single"/>
        </w:rPr>
      </w:pPr>
    </w:p>
    <w:p w:rsidR="00E27926" w:rsidRDefault="00E27926" w:rsidP="00E27926">
      <w:pPr>
        <w:rPr>
          <w:u w:val="single"/>
        </w:rPr>
      </w:pPr>
    </w:p>
    <w:p w:rsidR="00E27926" w:rsidRDefault="00E27926" w:rsidP="00E27926">
      <w:pPr>
        <w:rPr>
          <w:u w:val="single"/>
        </w:rPr>
      </w:pPr>
      <w:r>
        <w:rPr>
          <w:u w:val="single"/>
        </w:rPr>
        <w:t>Az ülésre meghívni javasolt szervek, személyek:</w:t>
      </w:r>
    </w:p>
    <w:p w:rsidR="00E27926" w:rsidRDefault="00E27926" w:rsidP="00E27926">
      <w:pPr>
        <w:jc w:val="center"/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0"/>
        <w:gridCol w:w="2723"/>
      </w:tblGrid>
      <w:tr w:rsidR="00E27926" w:rsidRPr="001939B6" w:rsidTr="00AE74C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6" w:rsidRPr="001939B6" w:rsidRDefault="00E27926" w:rsidP="00AE74CF">
            <w:pPr>
              <w:jc w:val="center"/>
              <w:rPr>
                <w:b/>
              </w:rPr>
            </w:pPr>
            <w:r w:rsidRPr="001939B6">
              <w:rPr>
                <w:b/>
              </w:rPr>
              <w:t>Meghívott neve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6" w:rsidRPr="001939B6" w:rsidRDefault="00E27926" w:rsidP="00AE74CF">
            <w:pPr>
              <w:jc w:val="center"/>
              <w:rPr>
                <w:b/>
              </w:rPr>
            </w:pPr>
            <w:r w:rsidRPr="001939B6">
              <w:rPr>
                <w:b/>
              </w:rPr>
              <w:t>Meghívott titulusa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6" w:rsidRPr="001939B6" w:rsidRDefault="00E27926" w:rsidP="00AE74CF">
            <w:pPr>
              <w:jc w:val="center"/>
              <w:rPr>
                <w:b/>
              </w:rPr>
            </w:pPr>
            <w:r w:rsidRPr="001939B6">
              <w:rPr>
                <w:b/>
              </w:rPr>
              <w:t>Elérhetősége</w:t>
            </w:r>
          </w:p>
        </w:tc>
      </w:tr>
      <w:tr w:rsidR="00E27926" w:rsidRPr="001939B6" w:rsidTr="00AE74CF">
        <w:tc>
          <w:tcPr>
            <w:tcW w:w="2628" w:type="dxa"/>
          </w:tcPr>
          <w:p w:rsidR="00E27926" w:rsidRDefault="00E27926" w:rsidP="00AE74CF">
            <w:pPr>
              <w:jc w:val="both"/>
            </w:pPr>
            <w:proofErr w:type="spellStart"/>
            <w:r>
              <w:t>Nácsa</w:t>
            </w:r>
            <w:proofErr w:type="spellEnd"/>
            <w:r>
              <w:t xml:space="preserve"> Balázs</w:t>
            </w:r>
          </w:p>
        </w:tc>
        <w:tc>
          <w:tcPr>
            <w:tcW w:w="4140" w:type="dxa"/>
          </w:tcPr>
          <w:p w:rsidR="00E27926" w:rsidRDefault="00E27926" w:rsidP="00AE74CF">
            <w:pPr>
              <w:jc w:val="both"/>
            </w:pPr>
            <w:r>
              <w:t>Tiszavasvári Sportegyesület elnöke</w:t>
            </w:r>
          </w:p>
        </w:tc>
        <w:tc>
          <w:tcPr>
            <w:tcW w:w="2723" w:type="dxa"/>
          </w:tcPr>
          <w:p w:rsidR="00E27926" w:rsidRDefault="00E27926" w:rsidP="00AE74CF">
            <w:pPr>
              <w:jc w:val="both"/>
            </w:pPr>
            <w:r>
              <w:t>nacsa.balazs@tiszater.hu</w:t>
            </w:r>
          </w:p>
        </w:tc>
      </w:tr>
    </w:tbl>
    <w:p w:rsidR="00E27926" w:rsidRDefault="00E27926" w:rsidP="00E27926"/>
    <w:p w:rsidR="00E27926" w:rsidRDefault="00E27926" w:rsidP="00E27926"/>
    <w:p w:rsidR="00E27926" w:rsidRDefault="00E27926" w:rsidP="00E27926">
      <w:pPr>
        <w:rPr>
          <w:u w:val="single"/>
        </w:rPr>
      </w:pPr>
      <w:r>
        <w:rPr>
          <w:u w:val="single"/>
        </w:rPr>
        <w:t xml:space="preserve">Egyéb megjegyzés: </w:t>
      </w:r>
    </w:p>
    <w:p w:rsidR="00E27926" w:rsidRDefault="00E27926" w:rsidP="00E27926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7926" w:rsidRDefault="00E27926" w:rsidP="00E27926"/>
    <w:p w:rsidR="00E27926" w:rsidRDefault="00E27926" w:rsidP="00E27926"/>
    <w:p w:rsidR="00E27926" w:rsidRDefault="00E27926" w:rsidP="00E27926">
      <w:r>
        <w:t>Tiszavasvári, 201</w:t>
      </w:r>
      <w:r w:rsidR="00787089">
        <w:t>7</w:t>
      </w:r>
      <w:r>
        <w:t xml:space="preserve">. június </w:t>
      </w:r>
      <w:r w:rsidR="00787089">
        <w:t>2</w:t>
      </w:r>
      <w:r w:rsidR="00A356E3">
        <w:t>3</w:t>
      </w:r>
      <w:r w:rsidR="00787089">
        <w:t>.</w:t>
      </w:r>
    </w:p>
    <w:p w:rsidR="00E27926" w:rsidRDefault="00E27926" w:rsidP="00E27926"/>
    <w:p w:rsidR="00E27926" w:rsidRDefault="00E27926" w:rsidP="00E27926">
      <w:pPr>
        <w:rPr>
          <w:b/>
        </w:rPr>
      </w:pPr>
      <w:r>
        <w:rPr>
          <w:b/>
        </w:rPr>
        <w:t xml:space="preserve">                             </w:t>
      </w:r>
    </w:p>
    <w:p w:rsidR="00E27926" w:rsidRDefault="00E27926" w:rsidP="00E27926">
      <w:pPr>
        <w:rPr>
          <w:b/>
        </w:rPr>
      </w:pPr>
    </w:p>
    <w:p w:rsidR="00E27926" w:rsidRDefault="00E27926" w:rsidP="00E27926">
      <w:pPr>
        <w:ind w:left="5664" w:firstLine="708"/>
        <w:rPr>
          <w:b/>
        </w:rPr>
      </w:pPr>
    </w:p>
    <w:p w:rsidR="00E27926" w:rsidRDefault="00E27926" w:rsidP="00E27926">
      <w:pPr>
        <w:ind w:left="5664" w:firstLine="708"/>
        <w:rPr>
          <w:b/>
        </w:rPr>
      </w:pPr>
    </w:p>
    <w:p w:rsidR="00E27926" w:rsidRPr="007A3B69" w:rsidRDefault="00E27926" w:rsidP="00E27926">
      <w:pPr>
        <w:ind w:left="5664"/>
        <w:rPr>
          <w:b/>
        </w:rPr>
      </w:pPr>
      <w:r>
        <w:rPr>
          <w:b/>
        </w:rPr>
        <w:t xml:space="preserve">                   Erdei </w:t>
      </w:r>
      <w:proofErr w:type="spellStart"/>
      <w:r>
        <w:rPr>
          <w:b/>
        </w:rPr>
        <w:t>Kolett</w:t>
      </w:r>
      <w:proofErr w:type="spellEnd"/>
    </w:p>
    <w:p w:rsidR="00E27926" w:rsidRDefault="00E27926" w:rsidP="00E27926">
      <w:pPr>
        <w:rPr>
          <w:b/>
        </w:rPr>
      </w:pPr>
      <w:r w:rsidRPr="007A3B69">
        <w:rPr>
          <w:b/>
        </w:rPr>
        <w:t xml:space="preserve">             </w:t>
      </w:r>
      <w:r>
        <w:rPr>
          <w:b/>
        </w:rPr>
        <w:t xml:space="preserve"> </w:t>
      </w:r>
      <w:r w:rsidRPr="007A3B69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</w:t>
      </w:r>
      <w:proofErr w:type="gramStart"/>
      <w:r w:rsidRPr="007A3B69">
        <w:rPr>
          <w:b/>
        </w:rPr>
        <w:t>témafelelős</w:t>
      </w:r>
      <w:proofErr w:type="gramEnd"/>
    </w:p>
    <w:p w:rsidR="00E27926" w:rsidRDefault="00E27926" w:rsidP="00E27926">
      <w:pPr>
        <w:jc w:val="center"/>
        <w:rPr>
          <w:b/>
          <w:bCs/>
          <w:smallCaps/>
          <w:sz w:val="40"/>
          <w:szCs w:val="40"/>
        </w:rPr>
      </w:pPr>
      <w:r>
        <w:rPr>
          <w:b/>
        </w:rPr>
        <w:br w:type="page"/>
      </w:r>
      <w:r>
        <w:lastRenderedPageBreak/>
        <w:t xml:space="preserve"> </w:t>
      </w:r>
      <w:r>
        <w:rPr>
          <w:b/>
          <w:bCs/>
          <w:smallCaps/>
          <w:sz w:val="40"/>
          <w:szCs w:val="40"/>
        </w:rPr>
        <w:t>Tiszavasvári Város Polgármesterétől</w:t>
      </w:r>
    </w:p>
    <w:p w:rsidR="00E27926" w:rsidRDefault="00E27926" w:rsidP="00E27926">
      <w:pPr>
        <w:jc w:val="center"/>
        <w:rPr>
          <w:b/>
          <w:bCs/>
        </w:rPr>
      </w:pPr>
      <w:r>
        <w:rPr>
          <w:b/>
          <w:bCs/>
        </w:rPr>
        <w:t>4440 Tiszavasvári, Városháza tér 4. sz.</w:t>
      </w:r>
    </w:p>
    <w:p w:rsidR="00E27926" w:rsidRDefault="00E27926" w:rsidP="00E27926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42/520-500 Fax.: 42/275–000 e–mail</w:t>
      </w:r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  <w:u w:val="single"/>
        </w:rPr>
        <w:t>tvonkph@tiszavasvari.hu</w:t>
      </w:r>
    </w:p>
    <w:p w:rsidR="00E27926" w:rsidRDefault="00E27926" w:rsidP="00E27926">
      <w:r>
        <w:rPr>
          <w:u w:val="single"/>
        </w:rPr>
        <w:t>Témafelelős</w:t>
      </w:r>
      <w:r>
        <w:t xml:space="preserve">: Erdei </w:t>
      </w:r>
      <w:proofErr w:type="spellStart"/>
      <w:r>
        <w:t>Kolett</w:t>
      </w:r>
      <w:proofErr w:type="spellEnd"/>
    </w:p>
    <w:p w:rsidR="00E27926" w:rsidRDefault="00E27926" w:rsidP="00E27926">
      <w:pPr>
        <w:rPr>
          <w:b/>
        </w:rPr>
      </w:pPr>
    </w:p>
    <w:p w:rsidR="00E27926" w:rsidRPr="006619D7" w:rsidRDefault="00E27926" w:rsidP="00E27926">
      <w:pPr>
        <w:spacing w:line="276" w:lineRule="auto"/>
        <w:jc w:val="center"/>
        <w:rPr>
          <w:b/>
          <w:spacing w:val="26"/>
          <w:sz w:val="32"/>
          <w:szCs w:val="32"/>
        </w:rPr>
      </w:pPr>
      <w:r w:rsidRPr="006619D7">
        <w:rPr>
          <w:b/>
          <w:spacing w:val="26"/>
          <w:sz w:val="32"/>
          <w:szCs w:val="32"/>
        </w:rPr>
        <w:t>ELŐTERJESZTÉS</w:t>
      </w:r>
    </w:p>
    <w:p w:rsidR="00E27926" w:rsidRDefault="00E27926" w:rsidP="00E27926">
      <w:pPr>
        <w:spacing w:line="276" w:lineRule="auto"/>
        <w:jc w:val="center"/>
        <w:rPr>
          <w:b/>
        </w:rPr>
      </w:pPr>
      <w:r>
        <w:rPr>
          <w:b/>
        </w:rPr>
        <w:t>- a Képviselő-testülethez -</w:t>
      </w:r>
    </w:p>
    <w:p w:rsidR="00E27926" w:rsidRDefault="00E27926" w:rsidP="00E27926">
      <w:pPr>
        <w:spacing w:line="276" w:lineRule="auto"/>
        <w:ind w:left="360"/>
        <w:jc w:val="center"/>
        <w:rPr>
          <w:b/>
        </w:rPr>
      </w:pPr>
    </w:p>
    <w:p w:rsidR="00E27926" w:rsidRPr="00CC0B3B" w:rsidRDefault="00E27926" w:rsidP="00E27926">
      <w:pPr>
        <w:spacing w:line="276" w:lineRule="auto"/>
        <w:ind w:left="2880" w:hanging="2880"/>
        <w:jc w:val="center"/>
        <w:rPr>
          <w:b/>
        </w:rPr>
      </w:pPr>
      <w:proofErr w:type="gramStart"/>
      <w:r w:rsidRPr="00CC0B3B">
        <w:rPr>
          <w:b/>
        </w:rPr>
        <w:t>a</w:t>
      </w:r>
      <w:proofErr w:type="gramEnd"/>
      <w:r w:rsidRPr="00CC0B3B">
        <w:t xml:space="preserve"> </w:t>
      </w:r>
      <w:r w:rsidRPr="00CC0B3B">
        <w:rPr>
          <w:b/>
        </w:rPr>
        <w:t>Tiszavasvári Sporttelep használati jogának biztosítása a TSE részére</w:t>
      </w:r>
    </w:p>
    <w:p w:rsidR="00E27926" w:rsidRPr="00CC0B3B" w:rsidRDefault="00E27926" w:rsidP="00E27926">
      <w:pPr>
        <w:spacing w:line="276" w:lineRule="auto"/>
        <w:jc w:val="center"/>
        <w:rPr>
          <w:b/>
        </w:rPr>
      </w:pPr>
      <w:proofErr w:type="gramStart"/>
      <w:r w:rsidRPr="00CC0B3B">
        <w:rPr>
          <w:b/>
        </w:rPr>
        <w:t>a</w:t>
      </w:r>
      <w:proofErr w:type="gramEnd"/>
      <w:r w:rsidRPr="00CC0B3B">
        <w:rPr>
          <w:b/>
        </w:rPr>
        <w:t xml:space="preserve"> 2017/18-as bajnoki évre</w:t>
      </w:r>
    </w:p>
    <w:p w:rsidR="00E27926" w:rsidRDefault="00E27926" w:rsidP="00E27926">
      <w:pPr>
        <w:spacing w:line="276" w:lineRule="auto"/>
        <w:jc w:val="center"/>
      </w:pPr>
    </w:p>
    <w:p w:rsidR="00E27926" w:rsidRDefault="00E27926" w:rsidP="00E27926">
      <w:pPr>
        <w:spacing w:line="276" w:lineRule="auto"/>
        <w:rPr>
          <w:b/>
        </w:rPr>
      </w:pPr>
      <w:r w:rsidRPr="00936F4A">
        <w:rPr>
          <w:b/>
        </w:rPr>
        <w:t>Tisztelt Képviselő-testület!</w:t>
      </w:r>
    </w:p>
    <w:p w:rsidR="00E27926" w:rsidRDefault="00E27926" w:rsidP="00E27926">
      <w:pPr>
        <w:spacing w:line="276" w:lineRule="auto"/>
        <w:rPr>
          <w:b/>
        </w:rPr>
      </w:pPr>
    </w:p>
    <w:p w:rsidR="0061234B" w:rsidRPr="0061234B" w:rsidRDefault="0061234B" w:rsidP="008B5EE8">
      <w:pPr>
        <w:pStyle w:val="Listaszerbekezds"/>
        <w:numPr>
          <w:ilvl w:val="0"/>
          <w:numId w:val="7"/>
        </w:numPr>
        <w:spacing w:line="276" w:lineRule="auto"/>
        <w:ind w:left="426" w:hanging="295"/>
        <w:jc w:val="both"/>
        <w:rPr>
          <w:b/>
        </w:rPr>
      </w:pPr>
      <w:r w:rsidRPr="0061234B">
        <w:rPr>
          <w:b/>
        </w:rPr>
        <w:t>Előzmények</w:t>
      </w:r>
    </w:p>
    <w:p w:rsidR="00E27926" w:rsidRPr="0061234B" w:rsidRDefault="00E27926" w:rsidP="008B5EE8">
      <w:pPr>
        <w:spacing w:line="276" w:lineRule="auto"/>
        <w:jc w:val="both"/>
        <w:rPr>
          <w:b/>
        </w:rPr>
      </w:pPr>
      <w:proofErr w:type="spellStart"/>
      <w:r w:rsidRPr="0061234B">
        <w:rPr>
          <w:b/>
        </w:rPr>
        <w:t>Nácsa</w:t>
      </w:r>
      <w:proofErr w:type="spellEnd"/>
      <w:r w:rsidRPr="0061234B">
        <w:rPr>
          <w:b/>
        </w:rPr>
        <w:t xml:space="preserve"> Balázs a Tiszavasvári Sportegyesület elnöke</w:t>
      </w:r>
      <w:r w:rsidR="0061234B">
        <w:t xml:space="preserve"> </w:t>
      </w:r>
      <w:r w:rsidR="0061234B" w:rsidRPr="0061234B">
        <w:rPr>
          <w:b/>
        </w:rPr>
        <w:t>azzal a kéréssel fordult az ö</w:t>
      </w:r>
      <w:r w:rsidRPr="0061234B">
        <w:rPr>
          <w:b/>
        </w:rPr>
        <w:t>nkormányzathoz,</w:t>
      </w:r>
      <w:r>
        <w:t xml:space="preserve"> </w:t>
      </w:r>
      <w:r w:rsidRPr="0061234B">
        <w:rPr>
          <w:b/>
        </w:rPr>
        <w:t>hogy használati jogot biztosítson részükre a Fehértói út 2/b. szám alatt található Spo</w:t>
      </w:r>
      <w:r w:rsidR="00787089">
        <w:rPr>
          <w:b/>
        </w:rPr>
        <w:t>rttelep megnevezésű ingatlanon.</w:t>
      </w:r>
    </w:p>
    <w:p w:rsidR="00E27926" w:rsidRDefault="00E27926" w:rsidP="008B5EE8">
      <w:pPr>
        <w:spacing w:line="276" w:lineRule="auto"/>
        <w:jc w:val="both"/>
      </w:pPr>
    </w:p>
    <w:p w:rsidR="002B77E8" w:rsidRPr="0061234B" w:rsidRDefault="00E27926" w:rsidP="008B5EE8">
      <w:pPr>
        <w:spacing w:line="276" w:lineRule="auto"/>
        <w:jc w:val="both"/>
        <w:rPr>
          <w:b/>
          <w:u w:val="single"/>
        </w:rPr>
      </w:pPr>
      <w:r>
        <w:t>Kérelmének oka, hogy a Sportegyesület bajnokságba benevezett csapatai a Sporttelepet és kiegészítő épületeit edzések megtartására, bajnoki és más szervezett mérkőzések, torn</w:t>
      </w:r>
      <w:r w:rsidR="00CC0B3B">
        <w:t xml:space="preserve">ák lebonyolításra használhassák. </w:t>
      </w:r>
      <w:r w:rsidR="00787089">
        <w:rPr>
          <w:b/>
          <w:u w:val="single"/>
        </w:rPr>
        <w:t>Az ingatlan</w:t>
      </w:r>
      <w:r w:rsidR="00172B51" w:rsidRPr="0061234B">
        <w:rPr>
          <w:b/>
          <w:u w:val="single"/>
        </w:rPr>
        <w:t>ra vonatkozó használati jogot biztosító szerződést a 2017-2018. évi bajnoki nevezéshez kell csatolniuk</w:t>
      </w:r>
      <w:r w:rsidR="00787089">
        <w:rPr>
          <w:b/>
          <w:u w:val="single"/>
        </w:rPr>
        <w:t>.</w:t>
      </w:r>
    </w:p>
    <w:p w:rsidR="002B77E8" w:rsidRDefault="002B77E8" w:rsidP="008B5EE8">
      <w:pPr>
        <w:spacing w:line="276" w:lineRule="auto"/>
        <w:jc w:val="both"/>
      </w:pPr>
    </w:p>
    <w:p w:rsidR="006547DF" w:rsidRPr="00787089" w:rsidRDefault="00E27926" w:rsidP="008B5EE8">
      <w:pPr>
        <w:spacing w:line="276" w:lineRule="auto"/>
        <w:jc w:val="both"/>
      </w:pPr>
      <w:r>
        <w:t xml:space="preserve">A Képviselő-testület </w:t>
      </w:r>
      <w:r w:rsidR="00214B26">
        <w:t>a 189/2016.(VI.23</w:t>
      </w:r>
      <w:r w:rsidR="00B92054">
        <w:t>.</w:t>
      </w:r>
      <w:r w:rsidR="00214B26">
        <w:t xml:space="preserve">) Kt. számú határozatával </w:t>
      </w:r>
      <w:r>
        <w:t xml:space="preserve">az elmúlt évadra is biztosította a TSE részére a sporttelep használatát. </w:t>
      </w:r>
      <w:r w:rsidR="00B92054">
        <w:t xml:space="preserve">Az önkormányzat és </w:t>
      </w:r>
      <w:r w:rsidR="002B77E8">
        <w:t xml:space="preserve">a </w:t>
      </w:r>
      <w:r w:rsidR="00B92054">
        <w:t>Sportegyesület között 2016. június 23. napján létrejött 1 éves határozott időtartamra kötött használati szerződés</w:t>
      </w:r>
      <w:r>
        <w:t xml:space="preserve"> értelmében </w:t>
      </w:r>
      <w:r w:rsidR="00B92054">
        <w:t xml:space="preserve">a </w:t>
      </w:r>
      <w:r>
        <w:t>Használatba vevőnek 2017. június 30. napjáig a vagyon hasznosításáról, a közfeladat ellátásról a szerződésben foglalt karbantartási, gondozási kötelezettségek teljesítéséről be kell számolni. A TSE vezetője csatolta beszámolóját, mely az előterjesztés mellékletét képezi.</w:t>
      </w:r>
      <w:r w:rsidR="00B92054">
        <w:t xml:space="preserve"> </w:t>
      </w:r>
      <w:r w:rsidR="006547DF">
        <w:rPr>
          <w:color w:val="000000"/>
        </w:rPr>
        <w:t xml:space="preserve">Ahogyan az elmúlt években most is </w:t>
      </w:r>
      <w:r w:rsidR="006547DF" w:rsidRPr="0061234B">
        <w:rPr>
          <w:b/>
          <w:color w:val="000000"/>
        </w:rPr>
        <w:t>javaslom, hogy a Fehértói út 2/b. szám alatti ingatlan használati jogát biztosítsa a Ké</w:t>
      </w:r>
      <w:r w:rsidR="00787089">
        <w:rPr>
          <w:b/>
          <w:color w:val="000000"/>
        </w:rPr>
        <w:t xml:space="preserve">pviselő-testület a TSE részére. </w:t>
      </w:r>
      <w:r w:rsidR="006547DF">
        <w:rPr>
          <w:color w:val="000000"/>
        </w:rPr>
        <w:t xml:space="preserve">Egyidejűleg </w:t>
      </w:r>
      <w:r w:rsidR="0061234B">
        <w:rPr>
          <w:color w:val="000000"/>
        </w:rPr>
        <w:t xml:space="preserve">megkérem a Képviselő-testülete, hogy </w:t>
      </w:r>
      <w:r w:rsidR="006547DF">
        <w:rPr>
          <w:color w:val="000000"/>
        </w:rPr>
        <w:t xml:space="preserve">a </w:t>
      </w:r>
      <w:r w:rsidR="006547DF">
        <w:t>vagyon hasznosításáról, a közfeladat ellátásról a szerződésben foglalt karbantartási, gondozási kötelezettségek teljesítéséről ké</w:t>
      </w:r>
      <w:r w:rsidR="0061234B">
        <w:t>szített beszámolóját fogadja el.</w:t>
      </w:r>
    </w:p>
    <w:p w:rsidR="00E27926" w:rsidRPr="006547DF" w:rsidRDefault="00E27926" w:rsidP="00E27926">
      <w:pPr>
        <w:spacing w:line="276" w:lineRule="auto"/>
        <w:jc w:val="both"/>
        <w:rPr>
          <w:color w:val="000000"/>
        </w:rPr>
      </w:pPr>
    </w:p>
    <w:p w:rsidR="006547DF" w:rsidRDefault="0061234B" w:rsidP="0061234B">
      <w:pPr>
        <w:pStyle w:val="Lista2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Ingyenes használati szerződés megkötésének hatályos jogszabályi háttere</w:t>
      </w:r>
    </w:p>
    <w:p w:rsidR="00E27926" w:rsidRDefault="006619D7" w:rsidP="008B5EE8">
      <w:pPr>
        <w:pStyle w:val="Lista2"/>
        <w:numPr>
          <w:ilvl w:val="0"/>
          <w:numId w:val="0"/>
        </w:numPr>
        <w:spacing w:line="276" w:lineRule="auto"/>
        <w:rPr>
          <w:color w:val="000000"/>
        </w:rPr>
      </w:pPr>
      <w:r>
        <w:rPr>
          <w:b/>
        </w:rPr>
        <w:t xml:space="preserve">A Tiszavasvári Város Önkormányzata </w:t>
      </w:r>
      <w:r w:rsidR="00E27926" w:rsidRPr="00A35D0D">
        <w:rPr>
          <w:b/>
        </w:rPr>
        <w:t>vagyonáról és a vagyongazdálkodás szabályairól szóló 31/2013. (X.25.) önkormányzati rendelet</w:t>
      </w:r>
      <w:r>
        <w:rPr>
          <w:b/>
        </w:rPr>
        <w:t xml:space="preserve"> </w:t>
      </w:r>
      <w:r w:rsidRPr="006619D7">
        <w:t>(továbbiakban:</w:t>
      </w:r>
      <w:r>
        <w:rPr>
          <w:b/>
        </w:rPr>
        <w:t xml:space="preserve"> vagyon rendelet</w:t>
      </w:r>
      <w:r w:rsidRPr="006619D7">
        <w:t>)</w:t>
      </w:r>
      <w:r w:rsidR="00E27926" w:rsidRPr="00A35D0D">
        <w:rPr>
          <w:b/>
        </w:rPr>
        <w:t xml:space="preserve"> 9.§ (1) </w:t>
      </w:r>
      <w:r w:rsidR="00E27926">
        <w:t xml:space="preserve">bekezdés r./ pontja szerint az </w:t>
      </w:r>
      <w:r w:rsidR="00E27926" w:rsidRPr="00F509E3">
        <w:rPr>
          <w:color w:val="000000"/>
        </w:rPr>
        <w:t xml:space="preserve">ingatlan </w:t>
      </w:r>
      <w:r w:rsidR="00E27926">
        <w:rPr>
          <w:color w:val="000000"/>
        </w:rPr>
        <w:t>használatának átengedése</w:t>
      </w:r>
      <w:r w:rsidR="00E27926" w:rsidRPr="00F509E3">
        <w:rPr>
          <w:color w:val="000000"/>
        </w:rPr>
        <w:t xml:space="preserve"> </w:t>
      </w:r>
      <w:r w:rsidR="00E27926">
        <w:rPr>
          <w:color w:val="000000"/>
        </w:rPr>
        <w:t>a</w:t>
      </w:r>
      <w:r w:rsidR="00E27926" w:rsidRPr="00F509E3">
        <w:rPr>
          <w:color w:val="000000"/>
        </w:rPr>
        <w:t xml:space="preserve"> </w:t>
      </w:r>
      <w:r w:rsidR="00E27926" w:rsidRPr="009970B8">
        <w:rPr>
          <w:color w:val="000000"/>
        </w:rPr>
        <w:t>Képviselő-testület</w:t>
      </w:r>
      <w:r w:rsidR="00E27926" w:rsidRPr="00F509E3">
        <w:rPr>
          <w:color w:val="000000"/>
        </w:rPr>
        <w:t xml:space="preserve"> hatáskörébe tartozik</w:t>
      </w:r>
      <w:r w:rsidR="00E27926">
        <w:rPr>
          <w:color w:val="000000"/>
        </w:rPr>
        <w:t>.</w:t>
      </w:r>
    </w:p>
    <w:p w:rsidR="0023723D" w:rsidRDefault="00E27926" w:rsidP="008B5EE8">
      <w:pPr>
        <w:pStyle w:val="Cmsor2"/>
        <w:spacing w:line="276" w:lineRule="auto"/>
        <w:jc w:val="both"/>
        <w:rPr>
          <w:szCs w:val="24"/>
        </w:rPr>
      </w:pPr>
      <w:r w:rsidRPr="00A35D0D">
        <w:rPr>
          <w:szCs w:val="24"/>
        </w:rPr>
        <w:lastRenderedPageBreak/>
        <w:t>A nemzeti vagyonról szóló 2011. évi CXCVI. t</w:t>
      </w:r>
      <w:r w:rsidR="00422DE9">
        <w:rPr>
          <w:szCs w:val="24"/>
        </w:rPr>
        <w:t>örvény</w:t>
      </w:r>
      <w:r w:rsidRPr="004B00AF">
        <w:rPr>
          <w:b w:val="0"/>
          <w:szCs w:val="24"/>
        </w:rPr>
        <w:t xml:space="preserve"> (</w:t>
      </w:r>
      <w:r>
        <w:rPr>
          <w:b w:val="0"/>
          <w:szCs w:val="24"/>
        </w:rPr>
        <w:t xml:space="preserve">a továbbiakban: </w:t>
      </w:r>
      <w:proofErr w:type="spellStart"/>
      <w:r w:rsidRPr="00A35D0D">
        <w:rPr>
          <w:szCs w:val="24"/>
        </w:rPr>
        <w:t>Nvtv</w:t>
      </w:r>
      <w:proofErr w:type="spellEnd"/>
      <w:r w:rsidRPr="00A35D0D">
        <w:rPr>
          <w:szCs w:val="24"/>
        </w:rPr>
        <w:t>.</w:t>
      </w:r>
      <w:r w:rsidRPr="004B00AF">
        <w:rPr>
          <w:b w:val="0"/>
          <w:szCs w:val="24"/>
        </w:rPr>
        <w:t xml:space="preserve">) </w:t>
      </w:r>
      <w:r w:rsidRPr="006619D7">
        <w:rPr>
          <w:szCs w:val="24"/>
        </w:rPr>
        <w:t>3. § (1)</w:t>
      </w:r>
      <w:r w:rsidRPr="006619D7">
        <w:rPr>
          <w:b w:val="0"/>
          <w:szCs w:val="24"/>
        </w:rPr>
        <w:t xml:space="preserve"> bekezdés </w:t>
      </w:r>
      <w:r w:rsidRPr="006619D7">
        <w:rPr>
          <w:szCs w:val="24"/>
        </w:rPr>
        <w:t>18. pontja</w:t>
      </w:r>
      <w:r w:rsidRPr="00D87B54">
        <w:rPr>
          <w:szCs w:val="24"/>
        </w:rPr>
        <w:t xml:space="preserve"> </w:t>
      </w:r>
      <w:r w:rsidRPr="006619D7">
        <w:rPr>
          <w:b w:val="0"/>
          <w:szCs w:val="24"/>
        </w:rPr>
        <w:t>és</w:t>
      </w:r>
      <w:bookmarkStart w:id="1" w:name="cím"/>
      <w:r w:rsidRPr="006619D7">
        <w:rPr>
          <w:b w:val="0"/>
        </w:rPr>
        <w:t xml:space="preserve"> </w:t>
      </w:r>
      <w:bookmarkEnd w:id="1"/>
      <w:r w:rsidR="006619D7" w:rsidRPr="006619D7">
        <w:t>vagyon</w:t>
      </w:r>
      <w:r w:rsidRPr="006619D7">
        <w:t xml:space="preserve"> rendelet</w:t>
      </w:r>
      <w:r w:rsidRPr="00D87B54">
        <w:t xml:space="preserve"> 3. sz. melléklete </w:t>
      </w:r>
      <w:r w:rsidRPr="00D87B54">
        <w:rPr>
          <w:szCs w:val="24"/>
        </w:rPr>
        <w:t>értelmében</w:t>
      </w:r>
      <w:r w:rsidRPr="004B00AF">
        <w:rPr>
          <w:b w:val="0"/>
          <w:szCs w:val="24"/>
        </w:rPr>
        <w:t xml:space="preserve"> </w:t>
      </w:r>
      <w:r w:rsidR="00787089">
        <w:rPr>
          <w:szCs w:val="24"/>
        </w:rPr>
        <w:t xml:space="preserve">a 2438 hrsz.-ú </w:t>
      </w:r>
      <w:r w:rsidRPr="00D87B54">
        <w:rPr>
          <w:szCs w:val="24"/>
        </w:rPr>
        <w:t>ingatlan az önkormányzat korlátozottan forgalomképes vagyonába tartozik.</w:t>
      </w:r>
    </w:p>
    <w:p w:rsidR="00422DE9" w:rsidRDefault="00E27926" w:rsidP="008B5EE8">
      <w:pPr>
        <w:pStyle w:val="Cmsor2"/>
        <w:spacing w:before="0" w:after="0" w:line="276" w:lineRule="auto"/>
        <w:jc w:val="both"/>
        <w:rPr>
          <w:bCs/>
          <w:szCs w:val="24"/>
        </w:rPr>
      </w:pPr>
      <w:r w:rsidRPr="00422DE9">
        <w:rPr>
          <w:b w:val="0"/>
          <w:szCs w:val="24"/>
        </w:rPr>
        <w:t>Az</w:t>
      </w:r>
      <w:r w:rsidRPr="00422DE9">
        <w:rPr>
          <w:b w:val="0"/>
          <w:bCs/>
          <w:szCs w:val="24"/>
        </w:rPr>
        <w:t xml:space="preserve"> </w:t>
      </w:r>
      <w:proofErr w:type="spellStart"/>
      <w:r w:rsidRPr="00422DE9">
        <w:rPr>
          <w:b w:val="0"/>
          <w:szCs w:val="24"/>
        </w:rPr>
        <w:t>Nvtv</w:t>
      </w:r>
      <w:proofErr w:type="spellEnd"/>
      <w:r w:rsidRPr="00422DE9">
        <w:rPr>
          <w:b w:val="0"/>
          <w:szCs w:val="24"/>
        </w:rPr>
        <w:t>. 7. § (1)</w:t>
      </w:r>
      <w:r w:rsidRPr="00EC3B3F">
        <w:rPr>
          <w:szCs w:val="24"/>
        </w:rPr>
        <w:t xml:space="preserve"> a nemzeti </w:t>
      </w:r>
      <w:r w:rsidRPr="00AF3656">
        <w:rPr>
          <w:bCs/>
          <w:szCs w:val="24"/>
        </w:rPr>
        <w:t>vagyon alapvető rendeltetése</w:t>
      </w:r>
      <w:r>
        <w:rPr>
          <w:bCs/>
          <w:szCs w:val="24"/>
        </w:rPr>
        <w:t xml:space="preserve"> a közfeladat ellátásának biztosítása.</w:t>
      </w:r>
    </w:p>
    <w:p w:rsidR="008B5EE8" w:rsidRPr="008B5EE8" w:rsidRDefault="008B5EE8" w:rsidP="008B5EE8">
      <w:pPr>
        <w:spacing w:line="276" w:lineRule="auto"/>
      </w:pPr>
    </w:p>
    <w:p w:rsidR="00E27926" w:rsidRDefault="00E27926" w:rsidP="008B5EE8">
      <w:pPr>
        <w:pStyle w:val="Cmsor2"/>
        <w:spacing w:before="0" w:after="0" w:line="276" w:lineRule="auto"/>
        <w:jc w:val="both"/>
        <w:rPr>
          <w:b w:val="0"/>
          <w:szCs w:val="24"/>
        </w:rPr>
      </w:pPr>
      <w:r w:rsidRPr="00422DE9">
        <w:rPr>
          <w:b w:val="0"/>
          <w:szCs w:val="24"/>
        </w:rPr>
        <w:t xml:space="preserve">Az </w:t>
      </w:r>
      <w:proofErr w:type="spellStart"/>
      <w:r w:rsidRPr="00422DE9">
        <w:rPr>
          <w:b w:val="0"/>
          <w:szCs w:val="24"/>
        </w:rPr>
        <w:t>Nvtv</w:t>
      </w:r>
      <w:proofErr w:type="spellEnd"/>
      <w:r w:rsidRPr="00422DE9">
        <w:rPr>
          <w:b w:val="0"/>
          <w:szCs w:val="24"/>
        </w:rPr>
        <w:t>. 11. § (13)</w:t>
      </w:r>
      <w:r w:rsidRPr="007E0FE3">
        <w:rPr>
          <w:szCs w:val="24"/>
        </w:rPr>
        <w:t xml:space="preserve"> </w:t>
      </w:r>
      <w:r w:rsidRPr="00422DE9">
        <w:rPr>
          <w:b w:val="0"/>
          <w:szCs w:val="24"/>
        </w:rPr>
        <w:t>bekezdésében foglaltak értelmében</w:t>
      </w:r>
      <w:r w:rsidRPr="007E0FE3">
        <w:rPr>
          <w:szCs w:val="24"/>
        </w:rPr>
        <w:t xml:space="preserve"> </w:t>
      </w:r>
      <w:r>
        <w:rPr>
          <w:bCs/>
          <w:szCs w:val="24"/>
        </w:rPr>
        <w:t>nemzeti vagyon ingyenesen kizárólag közfeladat ellátása céljából, a közfeladat ellátáshoz szükséges mértékben hasznosítható</w:t>
      </w:r>
      <w:r w:rsidRPr="00422DE9">
        <w:rPr>
          <w:b w:val="0"/>
          <w:bCs/>
          <w:szCs w:val="24"/>
        </w:rPr>
        <w:t xml:space="preserve">, </w:t>
      </w:r>
      <w:r w:rsidRPr="00422DE9">
        <w:rPr>
          <w:b w:val="0"/>
          <w:szCs w:val="24"/>
        </w:rPr>
        <w:t>valamint adható</w:t>
      </w:r>
      <w:r w:rsidRPr="00422DE9">
        <w:rPr>
          <w:b w:val="0"/>
          <w:bCs/>
          <w:szCs w:val="24"/>
        </w:rPr>
        <w:t xml:space="preserve"> </w:t>
      </w:r>
      <w:r w:rsidRPr="00422DE9">
        <w:rPr>
          <w:b w:val="0"/>
          <w:szCs w:val="24"/>
        </w:rPr>
        <w:t>vagyonkezelésbe.</w:t>
      </w:r>
    </w:p>
    <w:p w:rsidR="008B5EE8" w:rsidRPr="008B5EE8" w:rsidRDefault="008B5EE8" w:rsidP="008B5EE8">
      <w:pPr>
        <w:spacing w:line="276" w:lineRule="auto"/>
      </w:pPr>
    </w:p>
    <w:p w:rsidR="00422DE9" w:rsidRPr="00AF3656" w:rsidRDefault="00422DE9" w:rsidP="008B5EE8">
      <w:pPr>
        <w:autoSpaceDE w:val="0"/>
        <w:autoSpaceDN w:val="0"/>
        <w:adjustRightInd w:val="0"/>
        <w:spacing w:line="276" w:lineRule="auto"/>
        <w:jc w:val="both"/>
      </w:pPr>
      <w:r w:rsidRPr="00D87B54">
        <w:rPr>
          <w:b/>
        </w:rPr>
        <w:t>A Magyarország helyi önkormányzatairól szóló</w:t>
      </w:r>
      <w:r w:rsidRPr="00926421">
        <w:t xml:space="preserve"> </w:t>
      </w:r>
      <w:r>
        <w:rPr>
          <w:b/>
        </w:rPr>
        <w:t xml:space="preserve">2011. évi CLXXXIX. </w:t>
      </w:r>
      <w:r w:rsidRPr="001076EA">
        <w:rPr>
          <w:b/>
        </w:rPr>
        <w:t>törvény</w:t>
      </w:r>
      <w:r w:rsidRPr="001076EA">
        <w:t xml:space="preserve"> </w:t>
      </w:r>
      <w:r w:rsidRPr="00926421">
        <w:rPr>
          <w:b/>
          <w:bCs/>
        </w:rPr>
        <w:t>13. § (1)</w:t>
      </w:r>
      <w:r w:rsidRPr="00926421">
        <w:t xml:space="preserve"> A helyi közügyek, valamint a helyben biztosítható </w:t>
      </w:r>
      <w:r w:rsidRPr="00422DE9">
        <w:rPr>
          <w:b/>
        </w:rPr>
        <w:t>közfeladat</w:t>
      </w:r>
      <w:r w:rsidRPr="00926421">
        <w:t xml:space="preserve">ok körében ellátandó helyi </w:t>
      </w:r>
      <w:r w:rsidRPr="00422DE9">
        <w:rPr>
          <w:b/>
        </w:rPr>
        <w:t>önkormányzati feladat</w:t>
      </w:r>
      <w:r w:rsidRPr="00926421">
        <w:t>ok különösen:</w:t>
      </w:r>
    </w:p>
    <w:p w:rsidR="00422DE9" w:rsidRDefault="00422DE9" w:rsidP="008B5EE8">
      <w:pPr>
        <w:autoSpaceDE w:val="0"/>
        <w:autoSpaceDN w:val="0"/>
        <w:adjustRightInd w:val="0"/>
        <w:spacing w:line="276" w:lineRule="auto"/>
        <w:ind w:firstLine="204"/>
        <w:jc w:val="both"/>
        <w:rPr>
          <w:b/>
          <w:bCs/>
        </w:rPr>
      </w:pPr>
      <w:r w:rsidRPr="00926421">
        <w:rPr>
          <w:b/>
          <w:bCs/>
        </w:rPr>
        <w:t>15.</w:t>
      </w:r>
      <w:r>
        <w:rPr>
          <w:b/>
          <w:bCs/>
        </w:rPr>
        <w:t xml:space="preserve"> „sport, </w:t>
      </w:r>
      <w:r w:rsidRPr="00926421">
        <w:rPr>
          <w:b/>
          <w:bCs/>
        </w:rPr>
        <w:t>ifjúság ügyek…”</w:t>
      </w:r>
    </w:p>
    <w:p w:rsidR="008B5EE8" w:rsidRPr="00926421" w:rsidRDefault="008B5EE8" w:rsidP="008B5EE8">
      <w:pPr>
        <w:autoSpaceDE w:val="0"/>
        <w:autoSpaceDN w:val="0"/>
        <w:adjustRightInd w:val="0"/>
        <w:spacing w:line="276" w:lineRule="auto"/>
        <w:ind w:firstLine="204"/>
        <w:jc w:val="both"/>
        <w:rPr>
          <w:b/>
          <w:bCs/>
        </w:rPr>
      </w:pPr>
    </w:p>
    <w:p w:rsidR="00E27926" w:rsidRDefault="00E27926" w:rsidP="008B5EE8">
      <w:pPr>
        <w:spacing w:line="276" w:lineRule="auto"/>
        <w:jc w:val="both"/>
        <w:rPr>
          <w:color w:val="000000"/>
        </w:rPr>
      </w:pPr>
      <w:r w:rsidRPr="00B941D3">
        <w:rPr>
          <w:color w:val="000000"/>
        </w:rPr>
        <w:t xml:space="preserve">Az </w:t>
      </w:r>
      <w:proofErr w:type="spellStart"/>
      <w:r w:rsidRPr="00B941D3">
        <w:rPr>
          <w:color w:val="000000"/>
        </w:rPr>
        <w:t>Nvtv</w:t>
      </w:r>
      <w:proofErr w:type="spellEnd"/>
      <w:r w:rsidRPr="00B941D3">
        <w:rPr>
          <w:color w:val="000000"/>
        </w:rPr>
        <w:t xml:space="preserve">. 11. § (10) bekezdésében foglaltak értelmében a </w:t>
      </w:r>
      <w:r w:rsidRPr="00422DE9">
        <w:rPr>
          <w:b/>
          <w:color w:val="000000"/>
        </w:rPr>
        <w:t>nemzeti vagyon hasznosítására vonatkozó szerződés</w:t>
      </w:r>
      <w:r w:rsidRPr="00B941D3">
        <w:rPr>
          <w:color w:val="000000"/>
        </w:rPr>
        <w:t xml:space="preserve"> </w:t>
      </w:r>
      <w:r w:rsidRPr="00B941D3">
        <w:rPr>
          <w:b/>
          <w:bCs/>
          <w:color w:val="000000"/>
        </w:rPr>
        <w:t>csak természetes személlyel vagy átlátható szervezettel</w:t>
      </w:r>
      <w:r w:rsidRPr="00B941D3">
        <w:rPr>
          <w:color w:val="000000"/>
        </w:rPr>
        <w:t xml:space="preserve"> köthető. A hasznosításra irányuló szerződés </w:t>
      </w:r>
      <w:r w:rsidRPr="00B941D3">
        <w:rPr>
          <w:b/>
          <w:bCs/>
          <w:color w:val="000000"/>
        </w:rPr>
        <w:t>határozatlan vagy legfeljebb 15 év határozott időre köthető</w:t>
      </w:r>
      <w:r>
        <w:rPr>
          <w:color w:val="000000"/>
        </w:rPr>
        <w:t>.</w:t>
      </w:r>
    </w:p>
    <w:p w:rsidR="008B5EE8" w:rsidRDefault="008B5EE8" w:rsidP="008B5EE8">
      <w:pPr>
        <w:spacing w:line="276" w:lineRule="auto"/>
        <w:jc w:val="both"/>
        <w:rPr>
          <w:color w:val="000000"/>
        </w:rPr>
      </w:pPr>
    </w:p>
    <w:p w:rsidR="0023723D" w:rsidRDefault="00422DE9" w:rsidP="008B5EE8">
      <w:pPr>
        <w:pStyle w:val="NormlWeb"/>
        <w:spacing w:before="0" w:beforeAutospacing="0" w:after="20" w:afterAutospacing="0" w:line="276" w:lineRule="auto"/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color w:val="000000"/>
        </w:rPr>
        <w:t xml:space="preserve">Az </w:t>
      </w:r>
      <w:proofErr w:type="spellStart"/>
      <w:r>
        <w:rPr>
          <w:rFonts w:ascii="Times" w:hAnsi="Times"/>
          <w:color w:val="000000"/>
        </w:rPr>
        <w:t>Nvtv</w:t>
      </w:r>
      <w:proofErr w:type="spellEnd"/>
      <w:r>
        <w:rPr>
          <w:rFonts w:ascii="Times" w:hAnsi="Times"/>
          <w:color w:val="000000"/>
        </w:rPr>
        <w:t>. 11.§ (16) bekezdése alapján a helyi önkormányzat tulajdonában álló nemzeti vagyon tekintetében törvényben</w:t>
      </w:r>
      <w:r>
        <w:rPr>
          <w:rStyle w:val="apple-converted-space"/>
          <w:rFonts w:ascii="Times" w:hAnsi="Times"/>
          <w:color w:val="000000"/>
        </w:rPr>
        <w:t> </w:t>
      </w:r>
      <w:r>
        <w:rPr>
          <w:rFonts w:ascii="Times" w:hAnsi="Times"/>
          <w:color w:val="000000"/>
        </w:rPr>
        <w:t xml:space="preserve">vagy a </w:t>
      </w:r>
      <w:r w:rsidRPr="00422DE9">
        <w:rPr>
          <w:rFonts w:ascii="Times" w:hAnsi="Times"/>
          <w:b/>
          <w:color w:val="000000"/>
        </w:rPr>
        <w:t>helyi önkormányzat rendeletében meghatározott értékhatár feletti nemzeti vagyont hasznosítani</w:t>
      </w:r>
      <w:r>
        <w:rPr>
          <w:rFonts w:ascii="Times" w:hAnsi="Times"/>
          <w:color w:val="000000"/>
        </w:rPr>
        <w:t xml:space="preserve"> – </w:t>
      </w:r>
      <w:r w:rsidRPr="00422DE9">
        <w:rPr>
          <w:rFonts w:ascii="Times" w:hAnsi="Times"/>
          <w:b/>
          <w:color w:val="000000"/>
        </w:rPr>
        <w:t>ha törvény kivételt nem tesz</w:t>
      </w:r>
      <w:r>
        <w:rPr>
          <w:rFonts w:ascii="Times" w:hAnsi="Times"/>
          <w:color w:val="000000"/>
        </w:rPr>
        <w:t xml:space="preserve"> – </w:t>
      </w:r>
      <w:r w:rsidRPr="00422DE9">
        <w:rPr>
          <w:rFonts w:ascii="Times" w:hAnsi="Times"/>
          <w:b/>
          <w:color w:val="000000"/>
        </w:rPr>
        <w:t>csak versenyeztetés útján</w:t>
      </w:r>
      <w:r>
        <w:rPr>
          <w:rFonts w:ascii="Times" w:hAnsi="Times"/>
          <w:color w:val="000000"/>
        </w:rPr>
        <w:t xml:space="preserve">, az összességében legelőnyösebb ajánlatot tevő részére, a szolgáltatás és ellenszolgáltatás értékarányosságával </w:t>
      </w:r>
      <w:r w:rsidRPr="00422DE9">
        <w:rPr>
          <w:rFonts w:ascii="Times" w:hAnsi="Times"/>
          <w:b/>
          <w:color w:val="000000"/>
        </w:rPr>
        <w:t>lehet.</w:t>
      </w:r>
    </w:p>
    <w:p w:rsidR="008B5EE8" w:rsidRPr="00422DE9" w:rsidRDefault="008B5EE8" w:rsidP="008B5EE8">
      <w:pPr>
        <w:pStyle w:val="NormlWeb"/>
        <w:spacing w:before="0" w:beforeAutospacing="0" w:after="20" w:afterAutospacing="0" w:line="276" w:lineRule="auto"/>
        <w:jc w:val="both"/>
        <w:rPr>
          <w:rFonts w:ascii="Times" w:hAnsi="Times"/>
          <w:b/>
          <w:color w:val="000000"/>
        </w:rPr>
      </w:pPr>
    </w:p>
    <w:p w:rsidR="0023723D" w:rsidRDefault="0023723D" w:rsidP="008B5EE8">
      <w:pPr>
        <w:pStyle w:val="NormlWeb"/>
        <w:spacing w:before="0" w:beforeAutospacing="0" w:after="20" w:afterAutospacing="0" w:line="276" w:lineRule="auto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Az </w:t>
      </w:r>
      <w:proofErr w:type="spellStart"/>
      <w:r>
        <w:rPr>
          <w:rFonts w:ascii="Times" w:hAnsi="Times"/>
          <w:color w:val="000000"/>
        </w:rPr>
        <w:t>Nvtv</w:t>
      </w:r>
      <w:proofErr w:type="spellEnd"/>
      <w:r>
        <w:rPr>
          <w:rFonts w:ascii="Times" w:hAnsi="Times"/>
          <w:color w:val="000000"/>
        </w:rPr>
        <w:t xml:space="preserve">. 11.§ (17) bekezdésének b) pontja alapján </w:t>
      </w:r>
      <w:r w:rsidRPr="0023723D">
        <w:rPr>
          <w:rFonts w:ascii="Times" w:hAnsi="Times"/>
          <w:b/>
          <w:color w:val="000000"/>
        </w:rPr>
        <w:t>mellőzhető a versenyeztetés</w:t>
      </w:r>
      <w:r>
        <w:rPr>
          <w:rFonts w:ascii="Times" w:hAnsi="Times"/>
          <w:color w:val="000000"/>
        </w:rPr>
        <w:t xml:space="preserve"> abban az esetben, ha a </w:t>
      </w:r>
      <w:r w:rsidRPr="0023723D">
        <w:rPr>
          <w:rFonts w:ascii="Times" w:hAnsi="Times"/>
          <w:b/>
          <w:color w:val="000000"/>
        </w:rPr>
        <w:t>hasznosítás</w:t>
      </w:r>
      <w:r w:rsidRPr="0023723D">
        <w:rPr>
          <w:rFonts w:ascii="Times" w:hAnsi="Times"/>
          <w:b/>
          <w:i/>
          <w:iCs/>
          <w:color w:val="000000"/>
        </w:rPr>
        <w:t xml:space="preserve"> </w:t>
      </w:r>
      <w:r w:rsidRPr="0023723D">
        <w:rPr>
          <w:rStyle w:val="apple-converted-space"/>
          <w:rFonts w:ascii="Times" w:hAnsi="Times"/>
          <w:b/>
          <w:color w:val="000000"/>
        </w:rPr>
        <w:t> </w:t>
      </w:r>
      <w:r w:rsidRPr="0023723D">
        <w:rPr>
          <w:rFonts w:ascii="Times" w:hAnsi="Times"/>
          <w:b/>
          <w:color w:val="000000"/>
        </w:rPr>
        <w:t>jogszabályban előírt</w:t>
      </w:r>
      <w:r>
        <w:rPr>
          <w:rFonts w:ascii="Times" w:hAnsi="Times"/>
          <w:color w:val="000000"/>
        </w:rPr>
        <w:t xml:space="preserve"> állami vagy </w:t>
      </w:r>
      <w:r w:rsidRPr="0023723D">
        <w:rPr>
          <w:rFonts w:ascii="Times" w:hAnsi="Times"/>
          <w:b/>
          <w:color w:val="000000"/>
        </w:rPr>
        <w:t>önkormányzati feladatot ellátó gazdálkodó szervezet javára történik.</w:t>
      </w:r>
    </w:p>
    <w:p w:rsidR="00E27926" w:rsidRDefault="00E27926" w:rsidP="008B5EE8">
      <w:pPr>
        <w:spacing w:line="276" w:lineRule="auto"/>
        <w:jc w:val="both"/>
        <w:rPr>
          <w:color w:val="000000"/>
        </w:rPr>
      </w:pPr>
    </w:p>
    <w:p w:rsidR="006619D7" w:rsidRDefault="006619D7" w:rsidP="008B5EE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="00E27926" w:rsidRPr="00D90F24">
        <w:rPr>
          <w:b/>
          <w:bCs/>
          <w:color w:val="000000"/>
        </w:rPr>
        <w:t xml:space="preserve">nnek megfelelően, </w:t>
      </w:r>
      <w:r>
        <w:rPr>
          <w:b/>
          <w:bCs/>
          <w:color w:val="000000"/>
        </w:rPr>
        <w:t>mellőzhető a versenyeztetés, mivel az ingatlan ingyenes használatba adása a Tiszavasvári Sportegyesület javára történik</w:t>
      </w:r>
      <w:r w:rsidR="008B5EE8">
        <w:rPr>
          <w:b/>
          <w:bCs/>
          <w:color w:val="000000"/>
        </w:rPr>
        <w:t xml:space="preserve">, amely szervezet az </w:t>
      </w:r>
      <w:proofErr w:type="spellStart"/>
      <w:r w:rsidR="008B5EE8">
        <w:rPr>
          <w:b/>
          <w:bCs/>
          <w:color w:val="000000"/>
        </w:rPr>
        <w:t>Mötv</w:t>
      </w:r>
      <w:proofErr w:type="spellEnd"/>
      <w:r w:rsidR="008B5EE8">
        <w:rPr>
          <w:b/>
          <w:bCs/>
          <w:color w:val="000000"/>
        </w:rPr>
        <w:t>. 13. § (1) bekezdés 15. pontjában foglalt sport és ifjúság ügyeket maradéktalanul ellátja.</w:t>
      </w:r>
    </w:p>
    <w:p w:rsidR="006619D7" w:rsidRPr="00422DE9" w:rsidRDefault="006619D7" w:rsidP="008B5EE8">
      <w:pPr>
        <w:spacing w:line="276" w:lineRule="auto"/>
      </w:pPr>
    </w:p>
    <w:p w:rsidR="00E27926" w:rsidRDefault="00E27926" w:rsidP="008B5EE8">
      <w:pPr>
        <w:spacing w:line="276" w:lineRule="auto"/>
        <w:jc w:val="both"/>
        <w:rPr>
          <w:bCs/>
        </w:rPr>
      </w:pPr>
      <w:r w:rsidRPr="00936F4A">
        <w:rPr>
          <w:bCs/>
        </w:rPr>
        <w:t xml:space="preserve">Fentiek figyelembevételével kérem a Tisztelt </w:t>
      </w:r>
      <w:r w:rsidR="0061234B">
        <w:rPr>
          <w:bCs/>
        </w:rPr>
        <w:t>Képviselő-</w:t>
      </w:r>
      <w:r w:rsidRPr="00936F4A">
        <w:rPr>
          <w:bCs/>
        </w:rPr>
        <w:t>estületet a</w:t>
      </w:r>
      <w:r>
        <w:rPr>
          <w:bCs/>
        </w:rPr>
        <w:t>z előterjesztés megtárgy</w:t>
      </w:r>
      <w:r w:rsidRPr="00936F4A">
        <w:rPr>
          <w:bCs/>
        </w:rPr>
        <w:t>alására és</w:t>
      </w:r>
      <w:r>
        <w:rPr>
          <w:bCs/>
        </w:rPr>
        <w:t xml:space="preserve"> a határozat-tervezet</w:t>
      </w:r>
      <w:r w:rsidRPr="00936F4A">
        <w:rPr>
          <w:bCs/>
        </w:rPr>
        <w:t xml:space="preserve"> elfogadására!</w:t>
      </w:r>
    </w:p>
    <w:p w:rsidR="00E27926" w:rsidRDefault="00E27926" w:rsidP="0061234B">
      <w:pPr>
        <w:spacing w:line="276" w:lineRule="auto"/>
        <w:jc w:val="both"/>
        <w:rPr>
          <w:bCs/>
        </w:rPr>
      </w:pPr>
    </w:p>
    <w:p w:rsidR="00787089" w:rsidRDefault="00787089" w:rsidP="0061234B">
      <w:pPr>
        <w:spacing w:line="276" w:lineRule="auto"/>
        <w:jc w:val="both"/>
        <w:rPr>
          <w:bCs/>
        </w:rPr>
      </w:pPr>
    </w:p>
    <w:p w:rsidR="00E27926" w:rsidRDefault="00E27926" w:rsidP="0061234B">
      <w:pPr>
        <w:spacing w:line="276" w:lineRule="auto"/>
        <w:jc w:val="both"/>
        <w:rPr>
          <w:bCs/>
        </w:rPr>
      </w:pPr>
      <w:r>
        <w:rPr>
          <w:bCs/>
        </w:rPr>
        <w:t xml:space="preserve">Tiszavasvári, </w:t>
      </w:r>
      <w:r w:rsidR="008D5222">
        <w:rPr>
          <w:bCs/>
        </w:rPr>
        <w:t xml:space="preserve">2017. </w:t>
      </w:r>
      <w:r w:rsidR="00787089">
        <w:rPr>
          <w:bCs/>
        </w:rPr>
        <w:t>június 2</w:t>
      </w:r>
      <w:r w:rsidR="00A356E3">
        <w:rPr>
          <w:bCs/>
        </w:rPr>
        <w:t>3</w:t>
      </w:r>
      <w:r w:rsidR="00787089">
        <w:rPr>
          <w:bCs/>
        </w:rPr>
        <w:t>.</w:t>
      </w:r>
    </w:p>
    <w:p w:rsidR="00E27926" w:rsidRDefault="00E27926" w:rsidP="0061234B">
      <w:pPr>
        <w:spacing w:line="276" w:lineRule="auto"/>
        <w:jc w:val="both"/>
        <w:rPr>
          <w:bCs/>
        </w:rPr>
      </w:pPr>
    </w:p>
    <w:p w:rsidR="00E27926" w:rsidRDefault="00E27926" w:rsidP="0061234B">
      <w:pPr>
        <w:spacing w:line="276" w:lineRule="auto"/>
        <w:jc w:val="both"/>
        <w:rPr>
          <w:bCs/>
        </w:rPr>
      </w:pPr>
    </w:p>
    <w:p w:rsidR="00E27926" w:rsidRPr="00976EFF" w:rsidRDefault="00E27926" w:rsidP="008D522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D</w:t>
      </w:r>
      <w:r w:rsidRPr="00976EFF">
        <w:rPr>
          <w:b/>
          <w:bCs/>
        </w:rPr>
        <w:t>r. Fülöp Erik</w:t>
      </w:r>
    </w:p>
    <w:p w:rsidR="00E27926" w:rsidRPr="00936F4A" w:rsidRDefault="00E27926" w:rsidP="008D5222">
      <w:pPr>
        <w:ind w:left="3540" w:firstLine="708"/>
        <w:jc w:val="both"/>
      </w:pPr>
      <w:r>
        <w:rPr>
          <w:b/>
          <w:bCs/>
        </w:rPr>
        <w:t xml:space="preserve">                          </w:t>
      </w:r>
      <w:proofErr w:type="gramStart"/>
      <w:r w:rsidRPr="00976EFF">
        <w:rPr>
          <w:b/>
          <w:bCs/>
        </w:rPr>
        <w:t>polgármester</w:t>
      </w:r>
      <w:proofErr w:type="gramEnd"/>
    </w:p>
    <w:p w:rsidR="008D5222" w:rsidRPr="00A356E3" w:rsidRDefault="008D5222" w:rsidP="008D5222">
      <w:pPr>
        <w:pStyle w:val="Cm"/>
        <w:ind w:left="0" w:firstLine="0"/>
        <w:jc w:val="left"/>
        <w:rPr>
          <w:b/>
          <w:sz w:val="20"/>
          <w:szCs w:val="20"/>
        </w:rPr>
      </w:pPr>
    </w:p>
    <w:p w:rsidR="008B5EE8" w:rsidRDefault="008B5EE8" w:rsidP="008D5222">
      <w:pPr>
        <w:pStyle w:val="Cm"/>
        <w:ind w:left="0" w:firstLine="0"/>
        <w:jc w:val="left"/>
        <w:rPr>
          <w:b/>
        </w:rPr>
      </w:pPr>
    </w:p>
    <w:p w:rsidR="00E27926" w:rsidRDefault="00E27926" w:rsidP="00E27926">
      <w:pPr>
        <w:spacing w:line="276" w:lineRule="auto"/>
        <w:jc w:val="center"/>
        <w:rPr>
          <w:b/>
        </w:rPr>
      </w:pPr>
      <w:r>
        <w:rPr>
          <w:b/>
        </w:rPr>
        <w:t>HATÁROZAT-TERVEZET</w:t>
      </w:r>
    </w:p>
    <w:p w:rsidR="00E27926" w:rsidRDefault="00E27926" w:rsidP="00E27926">
      <w:pPr>
        <w:spacing w:line="276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27926" w:rsidRDefault="00E27926" w:rsidP="00E27926">
      <w:pPr>
        <w:spacing w:line="276" w:lineRule="auto"/>
        <w:jc w:val="center"/>
        <w:rPr>
          <w:b/>
        </w:rPr>
      </w:pPr>
      <w:r>
        <w:rPr>
          <w:b/>
        </w:rPr>
        <w:t>KÉPVISELŐ-TESTÜLETÉNEK</w:t>
      </w:r>
    </w:p>
    <w:p w:rsidR="00E27926" w:rsidRDefault="00E27926" w:rsidP="00E27926">
      <w:pPr>
        <w:spacing w:line="276" w:lineRule="auto"/>
        <w:jc w:val="center"/>
        <w:rPr>
          <w:b/>
        </w:rPr>
      </w:pPr>
      <w:r>
        <w:rPr>
          <w:b/>
        </w:rPr>
        <w:t>…/201</w:t>
      </w:r>
      <w:r w:rsidR="008D5222">
        <w:rPr>
          <w:b/>
        </w:rPr>
        <w:t>7</w:t>
      </w:r>
      <w:r>
        <w:rPr>
          <w:b/>
        </w:rPr>
        <w:t>.(</w:t>
      </w:r>
      <w:r w:rsidR="00A356E3">
        <w:rPr>
          <w:b/>
        </w:rPr>
        <w:t>VI.29.</w:t>
      </w:r>
      <w:r>
        <w:rPr>
          <w:b/>
        </w:rPr>
        <w:t>) Kt. sz.</w:t>
      </w:r>
    </w:p>
    <w:p w:rsidR="00E27926" w:rsidRDefault="00E27926" w:rsidP="00E27926">
      <w:pPr>
        <w:spacing w:line="276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E27926" w:rsidRDefault="00E27926" w:rsidP="00E27926">
      <w:pPr>
        <w:spacing w:line="276" w:lineRule="auto"/>
        <w:ind w:left="2880" w:hanging="2880"/>
        <w:jc w:val="center"/>
        <w:rPr>
          <w:b/>
        </w:rPr>
      </w:pPr>
    </w:p>
    <w:p w:rsidR="00E27926" w:rsidRPr="008D5222" w:rsidRDefault="00E27926" w:rsidP="00E27926">
      <w:pPr>
        <w:spacing w:line="276" w:lineRule="auto"/>
        <w:ind w:left="2880" w:hanging="2880"/>
        <w:jc w:val="center"/>
        <w:rPr>
          <w:b/>
        </w:rPr>
      </w:pPr>
      <w:proofErr w:type="gramStart"/>
      <w:r w:rsidRPr="008D5222">
        <w:rPr>
          <w:b/>
        </w:rPr>
        <w:t>a</w:t>
      </w:r>
      <w:proofErr w:type="gramEnd"/>
      <w:r w:rsidRPr="008D5222">
        <w:t xml:space="preserve"> </w:t>
      </w:r>
      <w:r w:rsidRPr="008D5222">
        <w:rPr>
          <w:b/>
        </w:rPr>
        <w:t>Tiszavasvári Sporttelep használati jogának biztosítása a TSE részére</w:t>
      </w:r>
    </w:p>
    <w:p w:rsidR="00E27926" w:rsidRPr="008D5222" w:rsidRDefault="00E27926" w:rsidP="00E27926">
      <w:pPr>
        <w:spacing w:line="276" w:lineRule="auto"/>
        <w:ind w:left="2880" w:hanging="2880"/>
        <w:jc w:val="center"/>
        <w:rPr>
          <w:b/>
        </w:rPr>
      </w:pPr>
      <w:proofErr w:type="gramStart"/>
      <w:r w:rsidRPr="008D5222">
        <w:rPr>
          <w:b/>
        </w:rPr>
        <w:t>a</w:t>
      </w:r>
      <w:proofErr w:type="gramEnd"/>
      <w:r w:rsidRPr="008D5222">
        <w:rPr>
          <w:b/>
        </w:rPr>
        <w:t xml:space="preserve"> 201</w:t>
      </w:r>
      <w:r w:rsidR="008D5222" w:rsidRPr="008D5222">
        <w:rPr>
          <w:b/>
        </w:rPr>
        <w:t>7</w:t>
      </w:r>
      <w:r w:rsidRPr="008D5222">
        <w:rPr>
          <w:b/>
        </w:rPr>
        <w:t>/1</w:t>
      </w:r>
      <w:r w:rsidR="008D5222" w:rsidRPr="008D5222">
        <w:rPr>
          <w:b/>
        </w:rPr>
        <w:t>8</w:t>
      </w:r>
      <w:r w:rsidRPr="008D5222">
        <w:rPr>
          <w:b/>
        </w:rPr>
        <w:t>-</w:t>
      </w:r>
      <w:r w:rsidR="008D5222" w:rsidRPr="008D5222">
        <w:rPr>
          <w:b/>
        </w:rPr>
        <w:t>a</w:t>
      </w:r>
      <w:r w:rsidRPr="008D5222">
        <w:rPr>
          <w:b/>
        </w:rPr>
        <w:t>s bajnoki évre</w:t>
      </w:r>
    </w:p>
    <w:p w:rsidR="00E27926" w:rsidRDefault="00E27926" w:rsidP="00E27926">
      <w:pPr>
        <w:spacing w:line="276" w:lineRule="auto"/>
        <w:rPr>
          <w:b/>
        </w:rPr>
      </w:pPr>
    </w:p>
    <w:p w:rsidR="00E27926" w:rsidRDefault="00E27926" w:rsidP="00E27926">
      <w:pPr>
        <w:spacing w:line="276" w:lineRule="auto"/>
        <w:ind w:left="2880" w:hanging="2880"/>
        <w:jc w:val="center"/>
        <w:rPr>
          <w:b/>
        </w:rPr>
      </w:pPr>
    </w:p>
    <w:p w:rsidR="00E27926" w:rsidRDefault="00E27926" w:rsidP="00E27926">
      <w:pPr>
        <w:spacing w:line="276" w:lineRule="auto"/>
        <w:jc w:val="both"/>
      </w:pPr>
      <w:r w:rsidRPr="007B480B">
        <w:t>Tiszavasvári Város Önkormányzata képviselő-testülete Magyarország helyi önkormányzatairól szóló 2011. évi CLXXXIX tv. 107. §</w:t>
      </w:r>
      <w:proofErr w:type="spellStart"/>
      <w:r w:rsidRPr="007B480B">
        <w:t>-ában</w:t>
      </w:r>
      <w:proofErr w:type="spellEnd"/>
      <w:r w:rsidRPr="007B480B">
        <w:t xml:space="preserve"> foglalt hatáskörében eljá</w:t>
      </w:r>
      <w:r>
        <w:t>rva az alábbi határozatot hozza:</w:t>
      </w: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  <w:jc w:val="both"/>
      </w:pPr>
      <w:r>
        <w:t>Tiszavasvári Város Önkormányzat Képviselő-testülete</w:t>
      </w: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A Tiszavasvári Sportegyesület elnöke által a 201</w:t>
      </w:r>
      <w:r w:rsidR="008D5222">
        <w:t>6</w:t>
      </w:r>
      <w:r>
        <w:t>/1</w:t>
      </w:r>
      <w:r w:rsidR="008D5222">
        <w:t>7-e</w:t>
      </w:r>
      <w:r>
        <w:t>s bajnoki évadra vonatkozó használati szerződés alapján készített beszámolót elfogadja.</w:t>
      </w: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A Tiszavasvári Sportegyesület részére 201</w:t>
      </w:r>
      <w:r w:rsidR="008D5222">
        <w:t>7</w:t>
      </w:r>
      <w:r>
        <w:t>/1</w:t>
      </w:r>
      <w:r w:rsidR="008D5222">
        <w:t>8-a</w:t>
      </w:r>
      <w:r>
        <w:t>s bajnoki évre, térítésmentes használati jogot biztosít a tiszavasvári 2438 hrsz.-ú, a valóságban 4440 Tiszavasvári, Fehértói u. 2/b. szám alatt található Sporttelep megnevezésű ingatlanra</w:t>
      </w:r>
      <w:r w:rsidR="00787089">
        <w:t>.</w:t>
      </w:r>
    </w:p>
    <w:p w:rsidR="00787089" w:rsidRDefault="00787089" w:rsidP="00787089">
      <w:pPr>
        <w:spacing w:line="276" w:lineRule="auto"/>
        <w:jc w:val="both"/>
      </w:pPr>
    </w:p>
    <w:p w:rsidR="00E27926" w:rsidRDefault="00E27926" w:rsidP="00E27926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Felkéri a polgármestert, hogy a használati jogra vonatkozó megállapodást a határozat melléklete szerinti tartalommal kösse meg a Tiszavasvári Sportegyesület elnökével.</w:t>
      </w: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  <w:jc w:val="both"/>
      </w:pPr>
      <w:r w:rsidRPr="00826537">
        <w:rPr>
          <w:b/>
          <w:u w:val="single"/>
        </w:rPr>
        <w:t>Határidő</w:t>
      </w:r>
      <w:r>
        <w:t xml:space="preserve">: </w:t>
      </w:r>
      <w:proofErr w:type="gramStart"/>
      <w:r>
        <w:t xml:space="preserve">azonnal         </w:t>
      </w:r>
      <w:r>
        <w:tab/>
      </w:r>
      <w:r>
        <w:tab/>
      </w:r>
      <w:r>
        <w:tab/>
        <w:t xml:space="preserve">       </w:t>
      </w:r>
      <w:r w:rsidRPr="00826537">
        <w:rPr>
          <w:b/>
          <w:u w:val="single"/>
        </w:rPr>
        <w:t>Felelős</w:t>
      </w:r>
      <w:proofErr w:type="gramEnd"/>
      <w:r w:rsidR="00DA7821">
        <w:t>: D</w:t>
      </w:r>
      <w:r>
        <w:t>r. Fülöp Erik polgármester</w:t>
      </w: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</w:pPr>
    </w:p>
    <w:p w:rsidR="00E27926" w:rsidRPr="001C25C3" w:rsidRDefault="00E27926" w:rsidP="00BA4337">
      <w:pPr>
        <w:tabs>
          <w:tab w:val="center" w:pos="7920"/>
        </w:tabs>
        <w:spacing w:line="276" w:lineRule="auto"/>
        <w:rPr>
          <w:b/>
        </w:rPr>
      </w:pPr>
      <w:r>
        <w:br w:type="page"/>
      </w:r>
      <w:r w:rsidRPr="001C25C3">
        <w:rPr>
          <w:b/>
        </w:rPr>
        <w:lastRenderedPageBreak/>
        <w:t xml:space="preserve"> …/201</w:t>
      </w:r>
      <w:r w:rsidR="00DA7821" w:rsidRPr="001C25C3">
        <w:rPr>
          <w:b/>
        </w:rPr>
        <w:t>7</w:t>
      </w:r>
      <w:r w:rsidRPr="001C25C3">
        <w:rPr>
          <w:b/>
        </w:rPr>
        <w:t>. (</w:t>
      </w:r>
      <w:r w:rsidR="00DA7821" w:rsidRPr="001C25C3">
        <w:rPr>
          <w:b/>
        </w:rPr>
        <w:t>…..</w:t>
      </w:r>
      <w:r w:rsidRPr="001C25C3">
        <w:rPr>
          <w:b/>
        </w:rPr>
        <w:t>.) Kt. számú határozat</w:t>
      </w:r>
      <w:r w:rsidR="00320374" w:rsidRPr="001C25C3">
        <w:rPr>
          <w:b/>
        </w:rPr>
        <w:t xml:space="preserve"> I.</w:t>
      </w:r>
      <w:r w:rsidRPr="001C25C3">
        <w:rPr>
          <w:b/>
        </w:rPr>
        <w:t xml:space="preserve"> melléklete</w:t>
      </w:r>
      <w:r w:rsidR="00320374" w:rsidRPr="001C25C3">
        <w:rPr>
          <w:b/>
        </w:rPr>
        <w:t>:</w:t>
      </w:r>
      <w:r w:rsidRPr="001C25C3">
        <w:rPr>
          <w:b/>
        </w:rPr>
        <w:t xml:space="preserve"> </w:t>
      </w:r>
    </w:p>
    <w:p w:rsidR="001C25C3" w:rsidRPr="00320374" w:rsidRDefault="001C25C3" w:rsidP="00BA4337">
      <w:pPr>
        <w:tabs>
          <w:tab w:val="center" w:pos="7920"/>
        </w:tabs>
        <w:spacing w:line="276" w:lineRule="auto"/>
      </w:pPr>
    </w:p>
    <w:p w:rsidR="001C25C3" w:rsidRPr="001C25C3" w:rsidRDefault="001C25C3" w:rsidP="001C25C3">
      <w:pPr>
        <w:ind w:right="-648"/>
        <w:jc w:val="center"/>
        <w:rPr>
          <w:b/>
        </w:rPr>
      </w:pPr>
      <w:r w:rsidRPr="001C25C3">
        <w:rPr>
          <w:b/>
        </w:rPr>
        <w:t xml:space="preserve">Beszámoló a 2438 </w:t>
      </w:r>
      <w:proofErr w:type="spellStart"/>
      <w:r w:rsidRPr="001C25C3">
        <w:rPr>
          <w:b/>
        </w:rPr>
        <w:t>HRSZ-ú</w:t>
      </w:r>
      <w:proofErr w:type="spellEnd"/>
      <w:r w:rsidRPr="001C25C3">
        <w:rPr>
          <w:b/>
        </w:rPr>
        <w:t>, a valóságban Tiszavasvári Fehértói u. 2/b. számú</w:t>
      </w:r>
    </w:p>
    <w:p w:rsidR="001C25C3" w:rsidRPr="001C25C3" w:rsidRDefault="001C25C3" w:rsidP="001C25C3">
      <w:pPr>
        <w:ind w:right="-648"/>
        <w:jc w:val="center"/>
        <w:rPr>
          <w:b/>
        </w:rPr>
      </w:pPr>
      <w:proofErr w:type="gramStart"/>
      <w:r w:rsidRPr="001C25C3">
        <w:rPr>
          <w:b/>
        </w:rPr>
        <w:t>ingatlan</w:t>
      </w:r>
      <w:proofErr w:type="gramEnd"/>
      <w:r w:rsidRPr="001C25C3">
        <w:rPr>
          <w:b/>
        </w:rPr>
        <w:t xml:space="preserve"> használatáról</w:t>
      </w:r>
    </w:p>
    <w:p w:rsidR="001C25C3" w:rsidRPr="001C25C3" w:rsidRDefault="001C25C3" w:rsidP="001C25C3">
      <w:pPr>
        <w:ind w:right="-648"/>
        <w:jc w:val="center"/>
        <w:rPr>
          <w:b/>
        </w:rPr>
      </w:pPr>
    </w:p>
    <w:p w:rsidR="001C25C3" w:rsidRPr="001C25C3" w:rsidRDefault="001C25C3" w:rsidP="001C25C3">
      <w:pPr>
        <w:ind w:right="-648"/>
        <w:jc w:val="center"/>
        <w:rPr>
          <w:lang w:eastAsia="en-US"/>
        </w:rPr>
      </w:pP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Az ingatlant a 2016. június 23-án keltezett használati szerződés alapján a Tiszavasvári Sportegyesület használta a 2016/2017-es labdarúgó bajnokságon való részvétele céljából edzések megtartására, bajnoki és más mérkőzések, tornák lebonyolítására.</w:t>
      </w:r>
    </w:p>
    <w:p w:rsidR="001C25C3" w:rsidRPr="001C25C3" w:rsidRDefault="001C25C3" w:rsidP="001C25C3">
      <w:pPr>
        <w:keepNext/>
        <w:ind w:right="-648"/>
        <w:outlineLvl w:val="1"/>
        <w:rPr>
          <w:b/>
          <w:sz w:val="22"/>
          <w:szCs w:val="22"/>
        </w:rPr>
      </w:pPr>
    </w:p>
    <w:p w:rsidR="001C25C3" w:rsidRPr="001C25C3" w:rsidRDefault="001C25C3" w:rsidP="001C25C3">
      <w:pPr>
        <w:keepNext/>
        <w:ind w:right="-648"/>
        <w:outlineLvl w:val="1"/>
        <w:rPr>
          <w:b/>
          <w:sz w:val="22"/>
          <w:szCs w:val="22"/>
        </w:rPr>
      </w:pPr>
      <w:r w:rsidRPr="001C25C3">
        <w:rPr>
          <w:b/>
          <w:sz w:val="22"/>
          <w:szCs w:val="22"/>
        </w:rPr>
        <w:t>Bajnokságokban való részvétel</w:t>
      </w:r>
    </w:p>
    <w:p w:rsidR="001C25C3" w:rsidRPr="001C25C3" w:rsidRDefault="001C25C3" w:rsidP="001C25C3">
      <w:pPr>
        <w:numPr>
          <w:ilvl w:val="0"/>
          <w:numId w:val="15"/>
        </w:numPr>
        <w:spacing w:after="200" w:line="276" w:lineRule="auto"/>
        <w:ind w:left="0" w:right="-648" w:firstLine="0"/>
        <w:rPr>
          <w:sz w:val="22"/>
          <w:szCs w:val="22"/>
        </w:rPr>
      </w:pPr>
      <w:r w:rsidRPr="001C25C3">
        <w:rPr>
          <w:sz w:val="22"/>
          <w:szCs w:val="22"/>
        </w:rPr>
        <w:t>A labdarugó szakosztály csapatai 2016/17 évben a SZ-SZ-B Megyei Labdarugó bajnokság első osztályába neveztek és szerepeltek.</w:t>
      </w:r>
    </w:p>
    <w:p w:rsidR="001C25C3" w:rsidRPr="001C25C3" w:rsidRDefault="001C25C3" w:rsidP="001C25C3">
      <w:pPr>
        <w:ind w:right="-648"/>
        <w:rPr>
          <w:b/>
          <w:sz w:val="22"/>
          <w:szCs w:val="22"/>
          <w:lang w:eastAsia="en-US"/>
        </w:rPr>
      </w:pPr>
    </w:p>
    <w:p w:rsidR="001C25C3" w:rsidRPr="001C25C3" w:rsidRDefault="001C25C3" w:rsidP="001C25C3">
      <w:pPr>
        <w:ind w:right="-648"/>
        <w:rPr>
          <w:b/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2016/2017 évi bajnokág eredményei: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Felnőtt csapat</w:t>
      </w:r>
      <w:r w:rsidRPr="001C25C3">
        <w:rPr>
          <w:sz w:val="22"/>
          <w:szCs w:val="22"/>
          <w:lang w:eastAsia="en-US"/>
        </w:rPr>
        <w:t xml:space="preserve"> (22 fő) a bajnokságban az 3. helyen végzett (edző. </w:t>
      </w:r>
      <w:smartTag w:uri="urn:schemas-microsoft-com:office:smarttags" w:element="PersonName">
        <w:smartTagPr>
          <w:attr w:name="ProductID" w:val="Kiss G￡bor"/>
        </w:smartTagPr>
        <w:r w:rsidRPr="001C25C3">
          <w:rPr>
            <w:sz w:val="22"/>
            <w:szCs w:val="22"/>
            <w:lang w:eastAsia="en-US"/>
          </w:rPr>
          <w:t>Kiss Gábor</w:t>
        </w:r>
      </w:smartTag>
      <w:r w:rsidRPr="001C25C3">
        <w:rPr>
          <w:sz w:val="22"/>
          <w:szCs w:val="22"/>
          <w:lang w:eastAsia="en-US"/>
        </w:rPr>
        <w:t xml:space="preserve">).  A felnőtt csapatnál </w:t>
      </w:r>
      <w:smartTag w:uri="urn:schemas-microsoft-com:office:smarttags" w:element="PersonName">
        <w:smartTagPr>
          <w:attr w:name="ProductID" w:val="Kiss G￡bor"/>
        </w:smartTagPr>
        <w:r w:rsidRPr="001C25C3">
          <w:rPr>
            <w:sz w:val="22"/>
            <w:szCs w:val="22"/>
            <w:lang w:eastAsia="en-US"/>
          </w:rPr>
          <w:t xml:space="preserve">Kiss </w:t>
        </w:r>
        <w:proofErr w:type="gramStart"/>
        <w:r w:rsidRPr="001C25C3">
          <w:rPr>
            <w:sz w:val="22"/>
            <w:szCs w:val="22"/>
            <w:lang w:eastAsia="en-US"/>
          </w:rPr>
          <w:t>Gábor</w:t>
        </w:r>
      </w:smartTag>
      <w:r w:rsidRPr="001C25C3">
        <w:rPr>
          <w:sz w:val="22"/>
          <w:szCs w:val="22"/>
          <w:lang w:eastAsia="en-US"/>
        </w:rPr>
        <w:t xml:space="preserve">  kapta</w:t>
      </w:r>
      <w:proofErr w:type="gramEnd"/>
      <w:r w:rsidRPr="001C25C3">
        <w:rPr>
          <w:sz w:val="22"/>
          <w:szCs w:val="22"/>
          <w:lang w:eastAsia="en-US"/>
        </w:rPr>
        <w:t xml:space="preserve"> meg a bizalmat az új bajnoki évadra. A </w:t>
      </w:r>
      <w:proofErr w:type="gramStart"/>
      <w:r w:rsidRPr="001C25C3">
        <w:rPr>
          <w:sz w:val="22"/>
          <w:szCs w:val="22"/>
          <w:lang w:eastAsia="en-US"/>
        </w:rPr>
        <w:t>keret jelentős</w:t>
      </w:r>
      <w:proofErr w:type="gramEnd"/>
      <w:r w:rsidRPr="001C25C3">
        <w:rPr>
          <w:sz w:val="22"/>
          <w:szCs w:val="22"/>
          <w:lang w:eastAsia="en-US"/>
        </w:rPr>
        <w:t xml:space="preserve"> átszervezésre került  7 korábbi játékos helyére 8 játékos érkezett </w:t>
      </w:r>
      <w:smartTag w:uri="urn:schemas-microsoft-com:office:smarttags" w:element="PersonName">
        <w:smartTagPr>
          <w:attr w:name="ProductID" w:val="Fazekas Viktor"/>
        </w:smartTagPr>
        <w:r w:rsidRPr="001C25C3">
          <w:rPr>
            <w:sz w:val="22"/>
            <w:szCs w:val="22"/>
            <w:lang w:eastAsia="en-US"/>
          </w:rPr>
          <w:t>Fazekas Viktor</w:t>
        </w:r>
      </w:smartTag>
      <w:r w:rsidRPr="001C25C3">
        <w:rPr>
          <w:sz w:val="22"/>
          <w:szCs w:val="22"/>
          <w:lang w:eastAsia="en-US"/>
        </w:rPr>
        <w:t xml:space="preserve"> visszavonult. A nyári felkészülésünk jól sikerült, a bajnokságot remekül kezdtük majd beleszaladtunk két nagy vereségbe. Az őszi szezon második felében a csapat játéka és eredményessége javult, de a jó téli felkészüléssel a bajnokság végére sikerült a dobogós helyezés megszerzése.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Ifjúsági csapat</w:t>
      </w:r>
      <w:r w:rsidRPr="001C25C3">
        <w:rPr>
          <w:sz w:val="22"/>
          <w:szCs w:val="22"/>
          <w:lang w:eastAsia="en-US"/>
        </w:rPr>
        <w:t xml:space="preserve"> (18-20 fő) a bajnokságban </w:t>
      </w:r>
      <w:proofErr w:type="gramStart"/>
      <w:r w:rsidRPr="001C25C3">
        <w:rPr>
          <w:sz w:val="22"/>
          <w:szCs w:val="22"/>
          <w:lang w:eastAsia="en-US"/>
        </w:rPr>
        <w:t>a  14</w:t>
      </w:r>
      <w:proofErr w:type="gramEnd"/>
      <w:r w:rsidRPr="001C25C3">
        <w:rPr>
          <w:sz w:val="22"/>
          <w:szCs w:val="22"/>
          <w:lang w:eastAsia="en-US"/>
        </w:rPr>
        <w:t xml:space="preserve">. helyen végzett (edző: </w:t>
      </w:r>
      <w:smartTag w:uri="urn:schemas-microsoft-com:office:smarttags" w:element="PersonName">
        <w:smartTagPr>
          <w:attr w:name="ProductID" w:val="Nagy Istv￡n"/>
        </w:smartTagPr>
        <w:r w:rsidRPr="001C25C3">
          <w:rPr>
            <w:sz w:val="22"/>
            <w:szCs w:val="22"/>
            <w:lang w:eastAsia="en-US"/>
          </w:rPr>
          <w:t>Nagy István</w:t>
        </w:r>
      </w:smartTag>
      <w:r w:rsidRPr="001C25C3">
        <w:rPr>
          <w:sz w:val="22"/>
          <w:szCs w:val="22"/>
          <w:lang w:eastAsia="en-US"/>
        </w:rPr>
        <w:t xml:space="preserve">). A csapatban jelentős változások történtek több játékos, különböző okokból eltávozott a csapattól így új csapatot kellett építeni, ami nagy problémát jelentett. 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Serdülő csapat U16</w:t>
      </w:r>
      <w:r w:rsidRPr="001C25C3">
        <w:rPr>
          <w:sz w:val="22"/>
          <w:szCs w:val="22"/>
          <w:lang w:eastAsia="en-US"/>
        </w:rPr>
        <w:t xml:space="preserve"> (18-20fő) a bajnokságban az 1. helyen végzett (edző: </w:t>
      </w:r>
      <w:smartTag w:uri="urn:schemas-microsoft-com:office:smarttags" w:element="PersonName">
        <w:smartTagPr>
          <w:attr w:name="ProductID" w:val="Szab￳ Zolt￡n"/>
        </w:smartTagPr>
        <w:r w:rsidRPr="001C25C3">
          <w:rPr>
            <w:sz w:val="22"/>
            <w:szCs w:val="22"/>
            <w:lang w:eastAsia="en-US"/>
          </w:rPr>
          <w:t>Szabó Zoltán</w:t>
        </w:r>
      </w:smartTag>
      <w:r w:rsidRPr="001C25C3">
        <w:rPr>
          <w:sz w:val="22"/>
          <w:szCs w:val="22"/>
          <w:lang w:eastAsia="en-US"/>
        </w:rPr>
        <w:t xml:space="preserve">). 2015 őszén Szabó Zoltán edző szárnyai alá kerültek a játékosok, akik a bajnokság felkészüléséhez nagy lelkesedéssel kezdtek hozzá. A szezonban a két kapus kivételével minden játékos szerzett gólt, legeredményesebbek - Szabó József 57 gól, Tóth László 48 gól, Tóth János 24 gól. Elnyerték a megye legjobb serdülő csapatának járó díjat is a Baktalórántháza csapatának legyőzésével, akik a Szabolcs- Szatmár- Bereg Megye keleti csoport  U-16-s győztesei. 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Serdülő csapat</w:t>
      </w:r>
      <w:r w:rsidRPr="001C25C3">
        <w:rPr>
          <w:sz w:val="22"/>
          <w:szCs w:val="22"/>
          <w:lang w:eastAsia="en-US"/>
        </w:rPr>
        <w:t xml:space="preserve"> U14 (16-18 fő)  </w:t>
      </w:r>
      <w:proofErr w:type="gramStart"/>
      <w:r w:rsidRPr="001C25C3">
        <w:rPr>
          <w:sz w:val="22"/>
          <w:szCs w:val="22"/>
          <w:lang w:eastAsia="en-US"/>
        </w:rPr>
        <w:t>az</w:t>
      </w:r>
      <w:proofErr w:type="gramEnd"/>
      <w:r w:rsidRPr="001C25C3">
        <w:rPr>
          <w:sz w:val="22"/>
          <w:szCs w:val="22"/>
          <w:lang w:eastAsia="en-US"/>
        </w:rPr>
        <w:t xml:space="preserve">  akik szintén bajnoki rendszerben játszanak kisebb pálya területen, akik a 3. helyen végeztek.  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Utánpótlás nevelés</w:t>
      </w:r>
      <w:r w:rsidRPr="001C25C3">
        <w:rPr>
          <w:sz w:val="22"/>
          <w:szCs w:val="22"/>
          <w:lang w:eastAsia="en-US"/>
        </w:rPr>
        <w:t xml:space="preserve"> területén 3 korosztályos (U7, U9, U11, U13) országos MLSZ-OTP- NUPI-BOZSIK program megyei szervezésű tornáin vettünk részt, melyek tavaszi és őszi 5-5 fordulóját sporttelepünkön rendeztük meg. A körzeti toborzásvezető, és versenyeztetést irányító </w:t>
      </w:r>
      <w:proofErr w:type="spellStart"/>
      <w:r w:rsidRPr="001C25C3">
        <w:rPr>
          <w:sz w:val="22"/>
          <w:szCs w:val="22"/>
          <w:lang w:eastAsia="en-US"/>
        </w:rPr>
        <w:t>Fecsku</w:t>
      </w:r>
      <w:proofErr w:type="spellEnd"/>
      <w:r w:rsidRPr="001C25C3">
        <w:rPr>
          <w:sz w:val="22"/>
          <w:szCs w:val="22"/>
          <w:lang w:eastAsia="en-US"/>
        </w:rPr>
        <w:t xml:space="preserve"> István. Az edzéseket Sinka László, </w:t>
      </w:r>
      <w:smartTag w:uri="urn:schemas-microsoft-com:office:smarttags" w:element="PersonName">
        <w:smartTagPr>
          <w:attr w:name="ProductID" w:val="Fazekas Viktor"/>
        </w:smartTagPr>
        <w:r w:rsidRPr="001C25C3">
          <w:rPr>
            <w:sz w:val="22"/>
            <w:szCs w:val="22"/>
            <w:lang w:eastAsia="en-US"/>
          </w:rPr>
          <w:t>Fazekas Viktor</w:t>
        </w:r>
      </w:smartTag>
      <w:r w:rsidRPr="001C25C3">
        <w:rPr>
          <w:sz w:val="22"/>
          <w:szCs w:val="22"/>
          <w:lang w:eastAsia="en-US"/>
        </w:rPr>
        <w:t>, Szabó Zoltán</w:t>
      </w:r>
      <w:proofErr w:type="gramStart"/>
      <w:r w:rsidRPr="001C25C3">
        <w:rPr>
          <w:sz w:val="22"/>
          <w:szCs w:val="22"/>
          <w:lang w:eastAsia="en-US"/>
        </w:rPr>
        <w:t>,  Fedor</w:t>
      </w:r>
      <w:proofErr w:type="gramEnd"/>
      <w:r w:rsidRPr="001C25C3">
        <w:rPr>
          <w:sz w:val="22"/>
          <w:szCs w:val="22"/>
          <w:lang w:eastAsia="en-US"/>
        </w:rPr>
        <w:t xml:space="preserve"> Jolán irányították.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Augusztusban 1 hetes utánpótlás tábort szerveztünk </w:t>
      </w:r>
      <w:smartTag w:uri="urn:schemas-microsoft-com:office:smarttags" w:element="PersonName">
        <w:smartTagPr>
          <w:attr w:name="ProductID" w:val="Fazekas Viktor"/>
        </w:smartTagPr>
        <w:r w:rsidRPr="001C25C3">
          <w:rPr>
            <w:sz w:val="22"/>
            <w:szCs w:val="22"/>
            <w:lang w:eastAsia="en-US"/>
          </w:rPr>
          <w:t>Fazekas Viktor</w:t>
        </w:r>
      </w:smartTag>
      <w:r w:rsidRPr="001C25C3">
        <w:rPr>
          <w:sz w:val="22"/>
          <w:szCs w:val="22"/>
          <w:lang w:eastAsia="en-US"/>
        </w:rPr>
        <w:t xml:space="preserve"> irányításával.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Több utánpótlás mérkőzésen és tornán vettek részt a Sinka László, </w:t>
      </w:r>
      <w:smartTag w:uri="urn:schemas-microsoft-com:office:smarttags" w:element="PersonName">
        <w:smartTagPr>
          <w:attr w:name="ProductID" w:val="Fazekas Viktor"/>
        </w:smartTagPr>
        <w:r w:rsidRPr="001C25C3">
          <w:rPr>
            <w:sz w:val="22"/>
            <w:szCs w:val="22"/>
            <w:lang w:eastAsia="en-US"/>
          </w:rPr>
          <w:t>Fazekas Viktor</w:t>
        </w:r>
      </w:smartTag>
      <w:r w:rsidRPr="001C25C3">
        <w:rPr>
          <w:sz w:val="22"/>
          <w:szCs w:val="22"/>
          <w:lang w:eastAsia="en-US"/>
        </w:rPr>
        <w:t xml:space="preserve"> és </w:t>
      </w:r>
      <w:smartTag w:uri="urn:schemas-microsoft-com:office:smarttags" w:element="PersonName">
        <w:smartTagPr>
          <w:attr w:name="ProductID" w:val="Szab￳ Zolt￡n"/>
        </w:smartTagPr>
        <w:r w:rsidRPr="001C25C3">
          <w:rPr>
            <w:sz w:val="22"/>
            <w:szCs w:val="22"/>
            <w:lang w:eastAsia="en-US"/>
          </w:rPr>
          <w:t>Szabó Zoltán</w:t>
        </w:r>
      </w:smartTag>
      <w:r w:rsidRPr="001C25C3">
        <w:rPr>
          <w:sz w:val="22"/>
          <w:szCs w:val="22"/>
          <w:lang w:eastAsia="en-US"/>
        </w:rPr>
        <w:t xml:space="preserve"> által irányított korosztályos csapatok. Szereplésük eredményes volt, több kiváló helyezést értek el.</w:t>
      </w:r>
    </w:p>
    <w:p w:rsidR="001C25C3" w:rsidRPr="001C25C3" w:rsidRDefault="001C25C3" w:rsidP="001C25C3">
      <w:pPr>
        <w:ind w:right="-648"/>
        <w:jc w:val="both"/>
        <w:rPr>
          <w:b/>
          <w:sz w:val="22"/>
          <w:szCs w:val="22"/>
          <w:lang w:eastAsia="en-US"/>
        </w:rPr>
      </w:pPr>
    </w:p>
    <w:p w:rsidR="001C25C3" w:rsidRPr="001C25C3" w:rsidRDefault="001C25C3" w:rsidP="001C25C3">
      <w:pPr>
        <w:ind w:right="-648"/>
        <w:jc w:val="both"/>
        <w:rPr>
          <w:b/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Egyéb rendezvényeink:</w:t>
      </w:r>
    </w:p>
    <w:p w:rsidR="001C25C3" w:rsidRPr="001C25C3" w:rsidRDefault="001C25C3" w:rsidP="001C25C3">
      <w:pPr>
        <w:numPr>
          <w:ilvl w:val="0"/>
          <w:numId w:val="15"/>
        </w:numPr>
        <w:spacing w:after="200" w:line="276" w:lineRule="auto"/>
        <w:ind w:left="0" w:right="-648" w:firstLine="0"/>
        <w:jc w:val="both"/>
        <w:rPr>
          <w:sz w:val="22"/>
          <w:szCs w:val="22"/>
        </w:rPr>
      </w:pPr>
      <w:r w:rsidRPr="001C25C3">
        <w:rPr>
          <w:sz w:val="22"/>
          <w:szCs w:val="22"/>
        </w:rPr>
        <w:t xml:space="preserve">A bajnokságok szünetében részt vettünk a Nyírerdő Kupa kis pályás felkészülési tornán.  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Megrendeztük a XI. </w:t>
      </w:r>
      <w:proofErr w:type="spellStart"/>
      <w:r w:rsidRPr="001C25C3">
        <w:rPr>
          <w:sz w:val="22"/>
          <w:szCs w:val="22"/>
          <w:lang w:eastAsia="en-US"/>
        </w:rPr>
        <w:t>Bohács</w:t>
      </w:r>
      <w:proofErr w:type="spellEnd"/>
      <w:r w:rsidRPr="001C25C3">
        <w:rPr>
          <w:sz w:val="22"/>
          <w:szCs w:val="22"/>
          <w:lang w:eastAsia="en-US"/>
        </w:rPr>
        <w:t xml:space="preserve"> Sándor emléktornát Tiszavasváriban 4 csapat részvételével, ahol első helyezést értünk el.</w:t>
      </w:r>
    </w:p>
    <w:p w:rsidR="001C25C3" w:rsidRPr="001C25C3" w:rsidRDefault="001C25C3" w:rsidP="001C25C3">
      <w:pPr>
        <w:keepNext/>
        <w:ind w:right="-648"/>
        <w:jc w:val="both"/>
        <w:outlineLvl w:val="1"/>
        <w:rPr>
          <w:b/>
          <w:sz w:val="22"/>
          <w:szCs w:val="22"/>
        </w:rPr>
      </w:pP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Az ingatlan karbantartási, gondozási tevékenységeit a Városi Kincstárral közösen elvégeztük. </w:t>
      </w:r>
      <w:proofErr w:type="spellStart"/>
      <w:r w:rsidRPr="001C25C3">
        <w:rPr>
          <w:sz w:val="22"/>
          <w:szCs w:val="22"/>
          <w:lang w:eastAsia="en-US"/>
        </w:rPr>
        <w:t>TAO-s</w:t>
      </w:r>
      <w:proofErr w:type="spellEnd"/>
      <w:r w:rsidRPr="001C25C3">
        <w:rPr>
          <w:sz w:val="22"/>
          <w:szCs w:val="22"/>
          <w:lang w:eastAsia="en-US"/>
        </w:rPr>
        <w:t xml:space="preserve"> pályázati támogatásból önkormányzat biztosította önerővel megvalósítottuk az öltöző korszerűsítés II. ütemét valamint az edzőpálya világítás bővítését. Befejeztük a fedett lelátó építését.</w:t>
      </w:r>
    </w:p>
    <w:p w:rsidR="001C25C3" w:rsidRPr="001C25C3" w:rsidRDefault="001C25C3" w:rsidP="001C25C3">
      <w:pPr>
        <w:ind w:right="-650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Öltöző korszerűsítés II. ütem</w:t>
      </w:r>
    </w:p>
    <w:p w:rsidR="001C25C3" w:rsidRPr="001C25C3" w:rsidRDefault="001C25C3" w:rsidP="001C25C3">
      <w:pPr>
        <w:tabs>
          <w:tab w:val="num" w:pos="0"/>
        </w:tabs>
        <w:ind w:right="-650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A sporttelep szociális helyiségei öltözők, fürdők, WC-k, mosókonyha, folyosók, egyéb más helyiségek, gondnoki lakás az 1970-es években épült, majd 1980-ban bővült. Az épület téglából, tufából és akkori fakeretes és fém nyílászárókkal egy- és kétsoros üvegezéssel épült. 2014-ben a nyílászárók részbeni cseréje és a folyosók, fürdők festése megvalósult. A homlokzati és lábazati vakolat több helyen tönkrement, levált.  </w:t>
      </w:r>
      <w:r w:rsidRPr="001C25C3">
        <w:rPr>
          <w:sz w:val="22"/>
          <w:szCs w:val="22"/>
          <w:lang w:eastAsia="en-US"/>
        </w:rPr>
        <w:lastRenderedPageBreak/>
        <w:t>2016-ban megvalósítottuk a megmaradt régi nyílászárók cseréjét, a külső falfelületek vakolását és a lábazat festését, hogy az épület állagát megóvjuk, használatra való alkalmasságát fenntartsuk, illetve működtetését gazdaságos keretek között tartsuk.</w:t>
      </w:r>
    </w:p>
    <w:p w:rsidR="001C25C3" w:rsidRPr="001C25C3" w:rsidRDefault="001C25C3" w:rsidP="001C25C3">
      <w:pPr>
        <w:ind w:right="-650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Edzőpálya világítás bővítése</w:t>
      </w:r>
    </w:p>
    <w:p w:rsidR="001C25C3" w:rsidRPr="001C25C3" w:rsidRDefault="001C25C3" w:rsidP="001C25C3">
      <w:pPr>
        <w:tabs>
          <w:tab w:val="num" w:pos="0"/>
        </w:tabs>
        <w:ind w:right="-650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Szeretnénk elérni, hogy pályáink megkapják az I. osztályú hitelesítést, s edzőpályánkon villanyfényes foglalkozásokat tudjunk tartani. Ehhez megvalósítottuk az edzőpályán a lámpatestek számának bővítését 7 db </w:t>
      </w:r>
      <w:proofErr w:type="spellStart"/>
      <w:r w:rsidRPr="001C25C3">
        <w:rPr>
          <w:sz w:val="22"/>
          <w:szCs w:val="22"/>
          <w:lang w:eastAsia="en-US"/>
        </w:rPr>
        <w:t>fémhalogén</w:t>
      </w:r>
      <w:proofErr w:type="spellEnd"/>
      <w:r w:rsidRPr="001C25C3">
        <w:rPr>
          <w:sz w:val="22"/>
          <w:szCs w:val="22"/>
          <w:lang w:eastAsia="en-US"/>
        </w:rPr>
        <w:t xml:space="preserve"> lámpával + lámpatesttel, s az ehhez szükséges szerelvénydoboz, kábel, </w:t>
      </w:r>
      <w:proofErr w:type="spellStart"/>
      <w:r w:rsidRPr="001C25C3">
        <w:rPr>
          <w:sz w:val="22"/>
          <w:szCs w:val="22"/>
          <w:lang w:eastAsia="en-US"/>
        </w:rPr>
        <w:t>tömszelence</w:t>
      </w:r>
      <w:proofErr w:type="spellEnd"/>
      <w:r w:rsidRPr="001C25C3">
        <w:rPr>
          <w:sz w:val="22"/>
          <w:szCs w:val="22"/>
          <w:lang w:eastAsia="en-US"/>
        </w:rPr>
        <w:t>, stb. elhelyezésével.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Továbbra is gond, hogy a sportpályát illetéktelenek használják, zavarva ezzel a szervezett foglakozásokat. Nem egy alkalommal volt tapasztalható az építmények és berendezések szándékos rongálása, mely kapcsán rendőrségi feljelentést is tettünk.</w:t>
      </w:r>
    </w:p>
    <w:p w:rsidR="001C25C3" w:rsidRPr="001C25C3" w:rsidRDefault="001C25C3" w:rsidP="001C25C3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A sportpálya őrzésére, fenntartására a jövőben nagyobb hangsúlyt kell fordítani.</w:t>
      </w:r>
    </w:p>
    <w:p w:rsidR="001C25C3" w:rsidRPr="001C25C3" w:rsidRDefault="001C25C3" w:rsidP="001C25C3">
      <w:pPr>
        <w:ind w:right="-648"/>
        <w:rPr>
          <w:sz w:val="22"/>
          <w:szCs w:val="22"/>
          <w:lang w:eastAsia="en-US"/>
        </w:rPr>
      </w:pPr>
    </w:p>
    <w:p w:rsidR="001C25C3" w:rsidRPr="001C25C3" w:rsidRDefault="001C25C3" w:rsidP="001C25C3">
      <w:pPr>
        <w:ind w:right="-648"/>
        <w:rPr>
          <w:sz w:val="22"/>
          <w:szCs w:val="22"/>
          <w:lang w:eastAsia="en-US"/>
        </w:rPr>
      </w:pPr>
    </w:p>
    <w:p w:rsidR="001C25C3" w:rsidRPr="001C25C3" w:rsidRDefault="001C25C3" w:rsidP="001C25C3">
      <w:pPr>
        <w:ind w:right="-648"/>
        <w:rPr>
          <w:sz w:val="22"/>
          <w:szCs w:val="22"/>
          <w:lang w:eastAsia="en-US"/>
        </w:rPr>
      </w:pPr>
    </w:p>
    <w:p w:rsidR="001C25C3" w:rsidRPr="001C25C3" w:rsidRDefault="001C25C3" w:rsidP="001C25C3">
      <w:pPr>
        <w:ind w:right="-648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Tiszavasvári, 2017. június 23.</w:t>
      </w:r>
    </w:p>
    <w:p w:rsidR="001C25C3" w:rsidRPr="001C25C3" w:rsidRDefault="001C25C3" w:rsidP="001C25C3">
      <w:pPr>
        <w:ind w:right="-648"/>
        <w:rPr>
          <w:sz w:val="22"/>
          <w:szCs w:val="22"/>
          <w:lang w:eastAsia="en-US"/>
        </w:rPr>
      </w:pPr>
    </w:p>
    <w:p w:rsidR="001C25C3" w:rsidRPr="001C25C3" w:rsidRDefault="001C25C3" w:rsidP="001C25C3">
      <w:pPr>
        <w:ind w:right="-648"/>
        <w:rPr>
          <w:sz w:val="22"/>
          <w:szCs w:val="22"/>
          <w:lang w:eastAsia="en-US"/>
        </w:rPr>
      </w:pPr>
    </w:p>
    <w:p w:rsidR="001C25C3" w:rsidRPr="001C25C3" w:rsidRDefault="001C25C3" w:rsidP="001C25C3">
      <w:pPr>
        <w:ind w:right="-648"/>
        <w:rPr>
          <w:sz w:val="22"/>
          <w:szCs w:val="22"/>
          <w:lang w:eastAsia="en-US"/>
        </w:rPr>
      </w:pPr>
    </w:p>
    <w:p w:rsidR="001C25C3" w:rsidRPr="001C25C3" w:rsidRDefault="001C25C3" w:rsidP="001C25C3">
      <w:pPr>
        <w:ind w:right="-648"/>
        <w:rPr>
          <w:sz w:val="22"/>
          <w:szCs w:val="22"/>
          <w:lang w:eastAsia="en-US"/>
        </w:rPr>
      </w:pPr>
    </w:p>
    <w:p w:rsidR="001C25C3" w:rsidRPr="001C25C3" w:rsidRDefault="001C25C3" w:rsidP="001C25C3">
      <w:pPr>
        <w:ind w:right="-648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proofErr w:type="spellStart"/>
      <w:r w:rsidRPr="001C25C3">
        <w:rPr>
          <w:sz w:val="22"/>
          <w:szCs w:val="22"/>
          <w:lang w:eastAsia="en-US"/>
        </w:rPr>
        <w:t>Nácsa</w:t>
      </w:r>
      <w:proofErr w:type="spellEnd"/>
      <w:r w:rsidRPr="001C25C3">
        <w:rPr>
          <w:sz w:val="22"/>
          <w:szCs w:val="22"/>
          <w:lang w:eastAsia="en-US"/>
        </w:rPr>
        <w:t xml:space="preserve"> Balázs</w:t>
      </w:r>
    </w:p>
    <w:p w:rsidR="001C25C3" w:rsidRPr="001C25C3" w:rsidRDefault="001C25C3" w:rsidP="001C25C3">
      <w:pPr>
        <w:ind w:left="4956" w:right="-648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     </w:t>
      </w:r>
      <w:proofErr w:type="gramStart"/>
      <w:r w:rsidRPr="001C25C3">
        <w:rPr>
          <w:sz w:val="22"/>
          <w:szCs w:val="22"/>
          <w:lang w:eastAsia="en-US"/>
        </w:rPr>
        <w:t>elnök</w:t>
      </w:r>
      <w:proofErr w:type="gramEnd"/>
      <w:r w:rsidRPr="001C25C3">
        <w:rPr>
          <w:sz w:val="22"/>
          <w:szCs w:val="22"/>
          <w:lang w:eastAsia="en-US"/>
        </w:rPr>
        <w:t xml:space="preserve"> </w:t>
      </w:r>
    </w:p>
    <w:p w:rsidR="001C25C3" w:rsidRPr="001C25C3" w:rsidRDefault="001C25C3" w:rsidP="001C25C3">
      <w:pPr>
        <w:ind w:left="3540" w:right="-648" w:firstLine="708"/>
        <w:rPr>
          <w:rFonts w:ascii="Calibri" w:hAnsi="Calibri"/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  Tiszavasvári Sportegyesület</w:t>
      </w:r>
    </w:p>
    <w:p w:rsidR="00320374" w:rsidRDefault="00320374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E27926" w:rsidRPr="001C25C3" w:rsidRDefault="00320374" w:rsidP="00320374">
      <w:pPr>
        <w:pStyle w:val="Cm"/>
        <w:ind w:left="0" w:firstLine="0"/>
        <w:jc w:val="left"/>
        <w:rPr>
          <w:b/>
          <w:sz w:val="24"/>
        </w:rPr>
      </w:pPr>
      <w:r w:rsidRPr="001C25C3">
        <w:rPr>
          <w:b/>
          <w:sz w:val="24"/>
        </w:rPr>
        <w:t>…/2017. (…...) Kt. számú határozat II. melléklete:</w:t>
      </w:r>
    </w:p>
    <w:p w:rsidR="00BA4337" w:rsidRDefault="00BA4337" w:rsidP="00A356E3">
      <w:pPr>
        <w:jc w:val="both"/>
        <w:rPr>
          <w:b/>
          <w:bCs/>
        </w:rPr>
      </w:pPr>
    </w:p>
    <w:p w:rsidR="00E27926" w:rsidRPr="00320374" w:rsidRDefault="00E27926" w:rsidP="00320374">
      <w:pPr>
        <w:jc w:val="center"/>
        <w:rPr>
          <w:b/>
          <w:bCs/>
        </w:rPr>
      </w:pPr>
      <w:r w:rsidRPr="00320374">
        <w:rPr>
          <w:b/>
          <w:bCs/>
        </w:rPr>
        <w:t>HASZNÁLATI SZERZŐDÉS</w:t>
      </w:r>
    </w:p>
    <w:p w:rsidR="00320374" w:rsidRPr="00320374" w:rsidRDefault="00320374" w:rsidP="00320374">
      <w:pPr>
        <w:jc w:val="center"/>
        <w:rPr>
          <w:b/>
          <w:bCs/>
          <w:sz w:val="28"/>
          <w:szCs w:val="28"/>
        </w:rPr>
      </w:pPr>
    </w:p>
    <w:p w:rsidR="00E27926" w:rsidRPr="00727B3D" w:rsidRDefault="00E27926" w:rsidP="00A356E3">
      <w:pPr>
        <w:jc w:val="both"/>
      </w:pPr>
      <w:proofErr w:type="gramStart"/>
      <w:r w:rsidRPr="00727B3D">
        <w:t>mely</w:t>
      </w:r>
      <w:proofErr w:type="gramEnd"/>
      <w:r w:rsidRPr="00727B3D">
        <w:t xml:space="preserve"> létrejött egyrészről</w:t>
      </w:r>
    </w:p>
    <w:p w:rsidR="00E27926" w:rsidRPr="00D90F24" w:rsidRDefault="00E27926" w:rsidP="00A356E3">
      <w:pPr>
        <w:jc w:val="both"/>
        <w:rPr>
          <w:b/>
          <w:bCs/>
        </w:rPr>
      </w:pPr>
      <w:r w:rsidRPr="00727B3D">
        <w:rPr>
          <w:b/>
          <w:bCs/>
        </w:rPr>
        <w:t xml:space="preserve">Név: </w:t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D90F24">
        <w:rPr>
          <w:b/>
          <w:bCs/>
        </w:rPr>
        <w:t>Tiszavasvári Város Önkormányzata</w:t>
      </w:r>
    </w:p>
    <w:p w:rsidR="00E27926" w:rsidRPr="00727B3D" w:rsidRDefault="00E27926" w:rsidP="00A356E3">
      <w:pPr>
        <w:jc w:val="both"/>
      </w:pPr>
      <w:r w:rsidRPr="00727B3D">
        <w:rPr>
          <w:b/>
          <w:bCs/>
        </w:rPr>
        <w:t>Rövidített név:</w:t>
      </w:r>
      <w:r w:rsidRPr="00727B3D">
        <w:t xml:space="preserve"> </w:t>
      </w:r>
      <w:r w:rsidRPr="00727B3D">
        <w:tab/>
      </w:r>
      <w:r w:rsidRPr="00727B3D">
        <w:tab/>
      </w:r>
      <w:r>
        <w:t>-</w:t>
      </w:r>
    </w:p>
    <w:p w:rsidR="00E27926" w:rsidRPr="00727B3D" w:rsidRDefault="00E27926" w:rsidP="00A356E3">
      <w:pPr>
        <w:jc w:val="both"/>
      </w:pPr>
      <w:r w:rsidRPr="00727B3D">
        <w:rPr>
          <w:b/>
          <w:bCs/>
        </w:rPr>
        <w:t>Székhely:</w:t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t>4440 Tiszavasvári, Városháza tér 4.</w:t>
      </w:r>
    </w:p>
    <w:p w:rsidR="00E27926" w:rsidRPr="00727B3D" w:rsidRDefault="00E27926" w:rsidP="00A356E3">
      <w:pPr>
        <w:jc w:val="both"/>
      </w:pPr>
      <w:r w:rsidRPr="00727B3D">
        <w:rPr>
          <w:b/>
          <w:bCs/>
        </w:rPr>
        <w:t>Levelezési cím:</w:t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t>4440 Tiszavasvári, Városháza tér 4.</w:t>
      </w:r>
    </w:p>
    <w:p w:rsidR="00E27926" w:rsidRPr="00727B3D" w:rsidRDefault="00E27926" w:rsidP="00A356E3">
      <w:pPr>
        <w:jc w:val="both"/>
      </w:pPr>
      <w:r w:rsidRPr="00727B3D">
        <w:rPr>
          <w:b/>
          <w:bCs/>
        </w:rPr>
        <w:t>Képviseli:</w:t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>
        <w:t>Dr. Fülöp Erik polgármester</w:t>
      </w:r>
    </w:p>
    <w:p w:rsidR="00E27926" w:rsidRDefault="00E27926" w:rsidP="00A356E3">
      <w:pPr>
        <w:jc w:val="both"/>
      </w:pPr>
      <w:r w:rsidRPr="00727B3D">
        <w:rPr>
          <w:b/>
          <w:bCs/>
        </w:rPr>
        <w:t xml:space="preserve">Számlavezető pénzintézete: </w:t>
      </w:r>
      <w:r w:rsidRPr="00727B3D">
        <w:t xml:space="preserve">OTP Bank </w:t>
      </w:r>
      <w:proofErr w:type="spellStart"/>
      <w:r w:rsidRPr="00727B3D">
        <w:t>Nyrt</w:t>
      </w:r>
      <w:proofErr w:type="spellEnd"/>
      <w:r w:rsidRPr="00727B3D">
        <w:t>.</w:t>
      </w:r>
    </w:p>
    <w:p w:rsidR="00E27926" w:rsidRPr="00343D18" w:rsidRDefault="00E27926" w:rsidP="00A356E3">
      <w:pPr>
        <w:jc w:val="both"/>
        <w:rPr>
          <w:b/>
          <w:bCs/>
        </w:rPr>
      </w:pPr>
      <w:proofErr w:type="gramStart"/>
      <w:r w:rsidRPr="00727B3D">
        <w:t>a</w:t>
      </w:r>
      <w:proofErr w:type="gramEnd"/>
      <w:r w:rsidRPr="00727B3D">
        <w:t xml:space="preserve"> továbbiakban: </w:t>
      </w:r>
      <w:r w:rsidRPr="00367449">
        <w:rPr>
          <w:b/>
          <w:bCs/>
        </w:rPr>
        <w:t xml:space="preserve">Használatba </w:t>
      </w:r>
      <w:r w:rsidRPr="00343D18">
        <w:rPr>
          <w:b/>
          <w:bCs/>
        </w:rPr>
        <w:t>adó</w:t>
      </w:r>
    </w:p>
    <w:p w:rsidR="00320374" w:rsidRPr="00320374" w:rsidRDefault="00320374" w:rsidP="00A356E3">
      <w:pPr>
        <w:jc w:val="both"/>
        <w:rPr>
          <w:bCs/>
        </w:rPr>
      </w:pPr>
    </w:p>
    <w:p w:rsidR="00E27926" w:rsidRPr="00320374" w:rsidRDefault="00E27926" w:rsidP="00A356E3">
      <w:pPr>
        <w:jc w:val="both"/>
        <w:rPr>
          <w:bCs/>
        </w:rPr>
      </w:pPr>
      <w:proofErr w:type="gramStart"/>
      <w:r w:rsidRPr="00320374">
        <w:rPr>
          <w:bCs/>
        </w:rPr>
        <w:t>másrészről</w:t>
      </w:r>
      <w:proofErr w:type="gramEnd"/>
    </w:p>
    <w:p w:rsidR="00E27926" w:rsidRPr="00D90F24" w:rsidRDefault="00E27926" w:rsidP="00A356E3">
      <w:pPr>
        <w:ind w:left="2832" w:hanging="2832"/>
        <w:jc w:val="both"/>
        <w:rPr>
          <w:b/>
          <w:bCs/>
        </w:rPr>
      </w:pPr>
      <w:r w:rsidRPr="00727B3D">
        <w:rPr>
          <w:b/>
          <w:bCs/>
        </w:rPr>
        <w:t xml:space="preserve">Név: </w:t>
      </w:r>
      <w:r w:rsidRPr="00727B3D">
        <w:rPr>
          <w:b/>
          <w:bCs/>
        </w:rPr>
        <w:tab/>
      </w:r>
      <w:r>
        <w:rPr>
          <w:b/>
          <w:bCs/>
        </w:rPr>
        <w:t>Tiszavasvári Sportegyesület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 xml:space="preserve">Székhely: </w:t>
      </w:r>
      <w:r w:rsidRPr="00727B3D">
        <w:rPr>
          <w:b/>
          <w:bCs/>
        </w:rPr>
        <w:tab/>
      </w:r>
      <w:r>
        <w:t>4440 Tiszavasvári, Városháza tér 4.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>Levelezési cím:</w:t>
      </w:r>
      <w:r w:rsidRPr="00727B3D">
        <w:rPr>
          <w:b/>
          <w:bCs/>
        </w:rPr>
        <w:tab/>
      </w:r>
      <w:r>
        <w:t>4440 Tiszavasvári, Városháza tér 4.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 xml:space="preserve">Képviseli: </w:t>
      </w:r>
      <w:r w:rsidRPr="00727B3D">
        <w:rPr>
          <w:b/>
          <w:bCs/>
        </w:rPr>
        <w:tab/>
      </w:r>
      <w:proofErr w:type="spellStart"/>
      <w:r>
        <w:t>Nácsa</w:t>
      </w:r>
      <w:proofErr w:type="spellEnd"/>
      <w:r>
        <w:t xml:space="preserve"> Balázs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 xml:space="preserve">Számlavezető pénzintézete: </w:t>
      </w:r>
      <w:r>
        <w:t>Tiszavasvári Takarékszövetkezet</w:t>
      </w:r>
    </w:p>
    <w:p w:rsidR="00E27926" w:rsidRDefault="00E27926" w:rsidP="00A356E3">
      <w:pPr>
        <w:ind w:left="2832" w:hanging="2832"/>
        <w:jc w:val="both"/>
      </w:pPr>
      <w:r w:rsidRPr="00727B3D">
        <w:rPr>
          <w:b/>
          <w:bCs/>
        </w:rPr>
        <w:t>Bankszámlaszám:</w:t>
      </w:r>
      <w:r w:rsidRPr="00727B3D">
        <w:tab/>
      </w:r>
      <w:r>
        <w:t>68700019-10143571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>Adószám:</w:t>
      </w:r>
      <w:r w:rsidRPr="00727B3D">
        <w:rPr>
          <w:b/>
          <w:bCs/>
        </w:rPr>
        <w:tab/>
      </w:r>
      <w:r>
        <w:t>18792526-2-15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>Telefonszám:</w:t>
      </w:r>
      <w:r w:rsidRPr="00727B3D">
        <w:rPr>
          <w:b/>
          <w:bCs/>
        </w:rPr>
        <w:tab/>
      </w:r>
      <w:r>
        <w:t>42/275-138</w:t>
      </w:r>
    </w:p>
    <w:p w:rsidR="00E27926" w:rsidRDefault="00E27926" w:rsidP="00A356E3">
      <w:pPr>
        <w:ind w:left="2832" w:hanging="2832"/>
        <w:jc w:val="both"/>
      </w:pPr>
      <w:proofErr w:type="gramStart"/>
      <w:r w:rsidRPr="00727B3D">
        <w:rPr>
          <w:b/>
          <w:bCs/>
        </w:rPr>
        <w:t>email</w:t>
      </w:r>
      <w:proofErr w:type="gramEnd"/>
      <w:r w:rsidRPr="00727B3D">
        <w:rPr>
          <w:b/>
          <w:bCs/>
        </w:rPr>
        <w:t xml:space="preserve"> cím:</w:t>
      </w:r>
      <w:r w:rsidRPr="00727B3D">
        <w:rPr>
          <w:b/>
          <w:bCs/>
        </w:rPr>
        <w:tab/>
      </w:r>
      <w:r>
        <w:t>nacsa.balazs@gmail.com</w:t>
      </w:r>
    </w:p>
    <w:p w:rsidR="00EF39A1" w:rsidRDefault="00E27926" w:rsidP="00A356E3">
      <w:pPr>
        <w:jc w:val="both"/>
        <w:rPr>
          <w:b/>
          <w:bCs/>
        </w:rPr>
      </w:pPr>
      <w:proofErr w:type="gramStart"/>
      <w:r w:rsidRPr="00727B3D">
        <w:t>a</w:t>
      </w:r>
      <w:proofErr w:type="gramEnd"/>
      <w:r w:rsidRPr="00727B3D">
        <w:t xml:space="preserve"> továbbiakban: </w:t>
      </w:r>
      <w:r>
        <w:rPr>
          <w:b/>
          <w:bCs/>
        </w:rPr>
        <w:t>Használatba vevő</w:t>
      </w:r>
    </w:p>
    <w:p w:rsidR="00E27926" w:rsidRPr="00EF39A1" w:rsidRDefault="00E27926" w:rsidP="00A356E3">
      <w:pPr>
        <w:jc w:val="both"/>
        <w:rPr>
          <w:b/>
          <w:bCs/>
        </w:rPr>
      </w:pPr>
    </w:p>
    <w:p w:rsidR="00E27926" w:rsidRPr="00EF39A1" w:rsidRDefault="00E27926" w:rsidP="00A356E3">
      <w:pPr>
        <w:jc w:val="both"/>
        <w:rPr>
          <w:bCs/>
        </w:rPr>
      </w:pPr>
      <w:proofErr w:type="gramStart"/>
      <w:r w:rsidRPr="00EF39A1">
        <w:rPr>
          <w:bCs/>
        </w:rPr>
        <w:t>között</w:t>
      </w:r>
      <w:proofErr w:type="gramEnd"/>
      <w:r w:rsidRPr="00EF39A1">
        <w:rPr>
          <w:bCs/>
        </w:rPr>
        <w:t xml:space="preserve"> alulírott helyen és napon a következő feltételek szerint:</w:t>
      </w:r>
    </w:p>
    <w:p w:rsidR="00E27926" w:rsidRPr="00827D15" w:rsidRDefault="00E27926" w:rsidP="00A356E3">
      <w:pPr>
        <w:jc w:val="both"/>
      </w:pPr>
    </w:p>
    <w:p w:rsidR="00CC318A" w:rsidRDefault="00E27926" w:rsidP="00A356E3">
      <w:pPr>
        <w:numPr>
          <w:ilvl w:val="0"/>
          <w:numId w:val="3"/>
        </w:numPr>
        <w:suppressAutoHyphens/>
        <w:ind w:left="0" w:firstLine="0"/>
        <w:jc w:val="both"/>
        <w:rPr>
          <w:b/>
          <w:bCs/>
        </w:rPr>
      </w:pPr>
      <w:r w:rsidRPr="00CA1FA3">
        <w:rPr>
          <w:b/>
          <w:bCs/>
        </w:rPr>
        <w:t>A szerződés tárgya:</w:t>
      </w:r>
    </w:p>
    <w:p w:rsidR="00E27926" w:rsidRPr="00CC318A" w:rsidRDefault="00E27926" w:rsidP="00A356E3">
      <w:pPr>
        <w:suppressAutoHyphens/>
        <w:jc w:val="both"/>
        <w:rPr>
          <w:b/>
          <w:bCs/>
        </w:rPr>
      </w:pPr>
      <w:r>
        <w:t>Ha</w:t>
      </w:r>
      <w:r w:rsidR="0093675D">
        <w:t xml:space="preserve">sználatba adó, a tulajdonában lévő </w:t>
      </w:r>
      <w:r w:rsidRPr="00CC318A">
        <w:rPr>
          <w:b/>
          <w:bCs/>
          <w:color w:val="000000"/>
        </w:rPr>
        <w:t>2438 hrsz.-ú,</w:t>
      </w:r>
      <w:r w:rsidRPr="00CC318A">
        <w:rPr>
          <w:b/>
          <w:bCs/>
        </w:rPr>
        <w:t xml:space="preserve"> a valóságban 4440 Tiszavasvári, Fehértói út 2/b. szám alatt található kivett sporttelep megnevezésű ingatlan</w:t>
      </w:r>
      <w:r w:rsidR="0093675D" w:rsidRPr="00CC318A">
        <w:rPr>
          <w:b/>
          <w:bCs/>
        </w:rPr>
        <w:t xml:space="preserve">t, </w:t>
      </w:r>
      <w:r w:rsidRPr="00CC318A">
        <w:rPr>
          <w:color w:val="000000"/>
        </w:rPr>
        <w:t>jelen szerződésben</w:t>
      </w:r>
      <w:r w:rsidRPr="00CC318A">
        <w:rPr>
          <w:color w:val="FF0000"/>
        </w:rPr>
        <w:t xml:space="preserve"> </w:t>
      </w:r>
      <w:r w:rsidRPr="00CC318A">
        <w:rPr>
          <w:color w:val="000000"/>
        </w:rPr>
        <w:t>foglalt feltételekkel</w:t>
      </w:r>
      <w:r w:rsidRPr="00CC318A">
        <w:rPr>
          <w:b/>
          <w:bCs/>
          <w:color w:val="000000"/>
        </w:rPr>
        <w:t xml:space="preserve"> a Használatba Vevő ingyenes használatába adja, a Használatba Vevő pedig ingyenesen használatba veszi.</w:t>
      </w:r>
    </w:p>
    <w:p w:rsidR="00CC318A" w:rsidRDefault="00CC318A" w:rsidP="00A356E3">
      <w:pPr>
        <w:jc w:val="both"/>
        <w:rPr>
          <w:strike/>
        </w:rPr>
      </w:pPr>
    </w:p>
    <w:p w:rsidR="00CC318A" w:rsidRPr="00197993" w:rsidRDefault="00CC318A" w:rsidP="00A356E3">
      <w:pPr>
        <w:pStyle w:val="Listaszerbekezds"/>
        <w:numPr>
          <w:ilvl w:val="0"/>
          <w:numId w:val="3"/>
        </w:numPr>
        <w:ind w:left="709" w:hanging="709"/>
        <w:jc w:val="both"/>
        <w:rPr>
          <w:b/>
        </w:rPr>
      </w:pPr>
      <w:r w:rsidRPr="00197993">
        <w:rPr>
          <w:b/>
        </w:rPr>
        <w:t>A szerződés időtartama:</w:t>
      </w:r>
    </w:p>
    <w:p w:rsidR="00CC318A" w:rsidRDefault="00CC318A" w:rsidP="00A356E3">
      <w:pPr>
        <w:jc w:val="both"/>
      </w:pPr>
      <w:r>
        <w:t>A Tiszavasvári Sportegyesület által benyújtott 2017/2018-as bajnoki évre történő nevezése elfogadásától számított 1 éves határozott időszak.</w:t>
      </w:r>
    </w:p>
    <w:p w:rsidR="00CC318A" w:rsidRPr="00CC318A" w:rsidRDefault="00CC318A" w:rsidP="00A356E3">
      <w:pPr>
        <w:jc w:val="both"/>
      </w:pPr>
    </w:p>
    <w:p w:rsidR="00E27926" w:rsidRPr="0093675D" w:rsidRDefault="00E27926" w:rsidP="00A356E3">
      <w:pPr>
        <w:pStyle w:val="Listaszerbekezds"/>
        <w:numPr>
          <w:ilvl w:val="0"/>
          <w:numId w:val="3"/>
        </w:numPr>
        <w:suppressAutoHyphens/>
        <w:ind w:left="709" w:hanging="709"/>
        <w:jc w:val="both"/>
        <w:rPr>
          <w:b/>
          <w:bCs/>
        </w:rPr>
      </w:pPr>
      <w:r w:rsidRPr="0093675D">
        <w:rPr>
          <w:b/>
          <w:bCs/>
        </w:rPr>
        <w:t>A szerződés célja:</w:t>
      </w:r>
    </w:p>
    <w:p w:rsidR="00E27926" w:rsidRDefault="00E27926" w:rsidP="00A356E3">
      <w:pPr>
        <w:jc w:val="both"/>
        <w:rPr>
          <w:b/>
          <w:bCs/>
        </w:rPr>
      </w:pPr>
      <w:r>
        <w:t xml:space="preserve">A Használatba Vevő által a </w:t>
      </w:r>
      <w:r w:rsidRPr="00543C41">
        <w:rPr>
          <w:b/>
          <w:bCs/>
        </w:rPr>
        <w:t>– a sport</w:t>
      </w:r>
      <w:r>
        <w:rPr>
          <w:b/>
          <w:bCs/>
        </w:rPr>
        <w:t xml:space="preserve"> és ifjúsági ügyek támogatásaként –</w:t>
      </w:r>
      <w:r>
        <w:t xml:space="preserve"> a 201</w:t>
      </w:r>
      <w:r w:rsidR="0093675D">
        <w:t>7</w:t>
      </w:r>
      <w:r>
        <w:t>/1</w:t>
      </w:r>
      <w:r w:rsidR="0093675D">
        <w:t>8</w:t>
      </w:r>
      <w:r w:rsidR="00787089">
        <w:t>-</w:t>
      </w:r>
      <w:r w:rsidR="0093675D">
        <w:t>a</w:t>
      </w:r>
      <w:r>
        <w:t>s labdarúgó bajnokságon való részvétele céljából edzések megtartására, bajnoki és más szervezett mérkőzések, tornák lebonyolításának biztosítása.</w:t>
      </w:r>
    </w:p>
    <w:p w:rsidR="00E27926" w:rsidRDefault="00E27926" w:rsidP="00A356E3">
      <w:pPr>
        <w:jc w:val="both"/>
        <w:rPr>
          <w:b/>
          <w:bCs/>
        </w:rPr>
      </w:pPr>
    </w:p>
    <w:p w:rsidR="00CC318A" w:rsidRPr="00CC318A" w:rsidRDefault="00E27926" w:rsidP="00A356E3">
      <w:pPr>
        <w:numPr>
          <w:ilvl w:val="0"/>
          <w:numId w:val="3"/>
        </w:numPr>
        <w:suppressAutoHyphens/>
        <w:ind w:left="709" w:hanging="709"/>
        <w:jc w:val="both"/>
        <w:rPr>
          <w:b/>
          <w:bCs/>
        </w:rPr>
      </w:pPr>
      <w:r>
        <w:rPr>
          <w:b/>
          <w:bCs/>
        </w:rPr>
        <w:t>Felek joga, kötelezettsége:</w:t>
      </w:r>
    </w:p>
    <w:p w:rsidR="00E27926" w:rsidRPr="00CC318A" w:rsidRDefault="00197993" w:rsidP="00A356E3">
      <w:pPr>
        <w:suppressAutoHyphens/>
        <w:ind w:left="284"/>
        <w:jc w:val="both"/>
        <w:rPr>
          <w:b/>
          <w:bCs/>
        </w:rPr>
      </w:pPr>
      <w:r>
        <w:rPr>
          <w:b/>
          <w:bCs/>
        </w:rPr>
        <w:t>IV</w:t>
      </w:r>
      <w:r w:rsidR="00CC318A">
        <w:rPr>
          <w:b/>
          <w:bCs/>
        </w:rPr>
        <w:t>.</w:t>
      </w:r>
      <w:r w:rsidR="00E27926" w:rsidRPr="00CC318A">
        <w:rPr>
          <w:b/>
          <w:bCs/>
        </w:rPr>
        <w:t>1.</w:t>
      </w:r>
      <w:r w:rsidR="00CC318A">
        <w:rPr>
          <w:b/>
          <w:bCs/>
        </w:rPr>
        <w:t>1.</w:t>
      </w:r>
      <w:r w:rsidR="00E27926" w:rsidRPr="00CC318A">
        <w:rPr>
          <w:b/>
          <w:bCs/>
        </w:rPr>
        <w:t xml:space="preserve"> Használatba vevő joga:</w:t>
      </w:r>
    </w:p>
    <w:p w:rsidR="00E27926" w:rsidRPr="00760C41" w:rsidRDefault="00E27926" w:rsidP="00A356E3">
      <w:pPr>
        <w:numPr>
          <w:ilvl w:val="0"/>
          <w:numId w:val="2"/>
        </w:numPr>
        <w:suppressAutoHyphens/>
        <w:ind w:left="709" w:hanging="425"/>
        <w:jc w:val="both"/>
      </w:pPr>
      <w:r>
        <w:t>A</w:t>
      </w:r>
      <w:r w:rsidRPr="00727B3D">
        <w:t xml:space="preserve"> </w:t>
      </w:r>
      <w:r>
        <w:t>használati</w:t>
      </w:r>
      <w:r w:rsidRPr="00727B3D">
        <w:t xml:space="preserve"> jog hatálya alatt a </w:t>
      </w:r>
      <w:r>
        <w:t>használatba</w:t>
      </w:r>
      <w:r w:rsidRPr="00727B3D">
        <w:t xml:space="preserve"> adott vagyonnal </w:t>
      </w:r>
      <w:r w:rsidRPr="003B4AFF">
        <w:t>a feladat ellátása érdekében – a jogszabályok adta keretek között és a jó gazda gondo</w:t>
      </w:r>
      <w:r>
        <w:t xml:space="preserve">sságával – szabadon gazdálkodik, tekintettel </w:t>
      </w:r>
      <w:r w:rsidR="00BA4337">
        <w:t>a nemzeti vagyonról szóló törvény</w:t>
      </w:r>
      <w:r>
        <w:t>, az államháztartásról szóló jogszabály és annak végrehajtási rendelete, valamint a vonatkozó önkormányzati vagyonrendelet rendelkezéseire</w:t>
      </w:r>
      <w:r w:rsidRPr="003B4AFF">
        <w:t>.</w:t>
      </w:r>
    </w:p>
    <w:p w:rsidR="00E27926" w:rsidRDefault="00E27926" w:rsidP="00A356E3">
      <w:pPr>
        <w:ind w:left="284"/>
        <w:jc w:val="both"/>
        <w:rPr>
          <w:b/>
          <w:bCs/>
        </w:rPr>
      </w:pPr>
    </w:p>
    <w:p w:rsidR="00E27926" w:rsidRDefault="00197993" w:rsidP="00A356E3">
      <w:pPr>
        <w:ind w:left="284"/>
        <w:jc w:val="both"/>
        <w:rPr>
          <w:b/>
          <w:bCs/>
        </w:rPr>
      </w:pPr>
      <w:r>
        <w:rPr>
          <w:b/>
          <w:bCs/>
        </w:rPr>
        <w:t>IV</w:t>
      </w:r>
      <w:r w:rsidR="00CC318A">
        <w:rPr>
          <w:b/>
          <w:bCs/>
        </w:rPr>
        <w:t xml:space="preserve">.1.2. </w:t>
      </w:r>
      <w:r w:rsidR="00E27926">
        <w:rPr>
          <w:b/>
          <w:bCs/>
        </w:rPr>
        <w:t>Használatba vevő kötelezettsége:</w:t>
      </w:r>
    </w:p>
    <w:p w:rsidR="00E27926" w:rsidRPr="00E77C6B" w:rsidRDefault="00E27926" w:rsidP="00A356E3">
      <w:pPr>
        <w:numPr>
          <w:ilvl w:val="0"/>
          <w:numId w:val="2"/>
        </w:numPr>
        <w:suppressAutoHyphens/>
        <w:ind w:left="709" w:hanging="425"/>
        <w:jc w:val="both"/>
      </w:pPr>
      <w:r>
        <w:rPr>
          <w:b/>
          <w:bCs/>
        </w:rPr>
        <w:t>A szerződés tárgyát képező vagyon használatba vétele</w:t>
      </w:r>
      <w:r>
        <w:rPr>
          <w:color w:val="000000"/>
        </w:rPr>
        <w:t xml:space="preserve">, </w:t>
      </w:r>
      <w:r>
        <w:rPr>
          <w:b/>
          <w:bCs/>
        </w:rPr>
        <w:t>maradéktalan együttműködés annak átadás-átvétele során.</w:t>
      </w:r>
    </w:p>
    <w:p w:rsidR="00E27926" w:rsidRPr="0047742C" w:rsidRDefault="00E27926" w:rsidP="00A356E3">
      <w:pPr>
        <w:numPr>
          <w:ilvl w:val="0"/>
          <w:numId w:val="2"/>
        </w:numPr>
        <w:suppressAutoHyphens/>
        <w:ind w:left="709" w:hanging="425"/>
        <w:jc w:val="both"/>
        <w:rPr>
          <w:color w:val="000000"/>
        </w:rPr>
      </w:pPr>
      <w:r w:rsidRPr="00366AFB">
        <w:rPr>
          <w:color w:val="000000"/>
        </w:rPr>
        <w:t xml:space="preserve">Az </w:t>
      </w:r>
      <w:r w:rsidRPr="0075306A">
        <w:rPr>
          <w:color w:val="000000"/>
        </w:rPr>
        <w:t>önkormányzati közfeladat ellátásához biztosítani a feladatellátás feltételeinek hatékony biztosítását, a vagyon állagának és értékének megőrzését, védelmét, illetve a vagyon értékének növelését</w:t>
      </w:r>
      <w:r>
        <w:rPr>
          <w:color w:val="000000"/>
        </w:rPr>
        <w:t>.</w:t>
      </w:r>
    </w:p>
    <w:p w:rsidR="00E27926" w:rsidRPr="00374B95" w:rsidRDefault="00E27926" w:rsidP="00A356E3">
      <w:pPr>
        <w:numPr>
          <w:ilvl w:val="0"/>
          <w:numId w:val="2"/>
        </w:numPr>
        <w:suppressAutoHyphens/>
        <w:ind w:left="709" w:hanging="425"/>
        <w:jc w:val="both"/>
        <w:rPr>
          <w:b/>
          <w:bCs/>
          <w:color w:val="FF0000"/>
        </w:rPr>
      </w:pPr>
      <w:r w:rsidRPr="00693586">
        <w:rPr>
          <w:color w:val="000000"/>
        </w:rPr>
        <w:t xml:space="preserve">Vállalja, hogy a használati jog hatálya alatt </w:t>
      </w:r>
      <w:r w:rsidRPr="00693586">
        <w:rPr>
          <w:b/>
          <w:bCs/>
          <w:color w:val="000000"/>
        </w:rPr>
        <w:t>gondoskodik a használat</w:t>
      </w:r>
      <w:r>
        <w:rPr>
          <w:b/>
          <w:bCs/>
          <w:color w:val="000000"/>
        </w:rPr>
        <w:t>ba vett vagyon saját költségen történő karbantartásáról</w:t>
      </w:r>
      <w:r w:rsidRPr="00693586">
        <w:rPr>
          <w:b/>
          <w:bCs/>
          <w:color w:val="000000"/>
        </w:rPr>
        <w:t>,</w:t>
      </w:r>
      <w:r w:rsidRPr="00693586">
        <w:rPr>
          <w:color w:val="000000"/>
        </w:rPr>
        <w:t xml:space="preserve"> </w:t>
      </w:r>
      <w:r>
        <w:rPr>
          <w:color w:val="000000"/>
        </w:rPr>
        <w:t>gondozásáról</w:t>
      </w:r>
    </w:p>
    <w:p w:rsidR="00E27926" w:rsidRPr="00760C41" w:rsidRDefault="00E27926" w:rsidP="00A356E3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lang w:eastAsia="en-US"/>
        </w:rPr>
      </w:pPr>
      <w:r>
        <w:t>A</w:t>
      </w:r>
      <w:r w:rsidRPr="00C10CAF">
        <w:t xml:space="preserve"> </w:t>
      </w:r>
      <w:r>
        <w:t>használatba</w:t>
      </w:r>
      <w:r w:rsidRPr="00C10CAF">
        <w:t xml:space="preserve"> vett vagyont a rendes gazdálkodás szabályainak megfelelően, elvárható gondossággal birtokol</w:t>
      </w:r>
      <w:r>
        <w:t>ja</w:t>
      </w:r>
      <w:r w:rsidRPr="00C10CAF">
        <w:t>, használ</w:t>
      </w:r>
      <w:r>
        <w:t>ja és a vagyon hasznait szedi.</w:t>
      </w:r>
    </w:p>
    <w:p w:rsidR="00E27926" w:rsidRPr="00A0624C" w:rsidRDefault="00E27926" w:rsidP="00A356E3">
      <w:pPr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b/>
          <w:bCs/>
          <w:color w:val="000000"/>
          <w:lang w:eastAsia="en-US"/>
        </w:rPr>
      </w:pPr>
      <w:r w:rsidRPr="00A0624C">
        <w:rPr>
          <w:color w:val="000000"/>
        </w:rPr>
        <w:t xml:space="preserve">A vagyonhoz fűződő </w:t>
      </w:r>
      <w:r w:rsidRPr="00A0624C">
        <w:rPr>
          <w:b/>
          <w:bCs/>
          <w:color w:val="000000"/>
        </w:rPr>
        <w:t>közterheket viselni</w:t>
      </w:r>
      <w:r w:rsidRPr="00A0624C">
        <w:rPr>
          <w:color w:val="000000"/>
        </w:rPr>
        <w:t>.</w:t>
      </w:r>
    </w:p>
    <w:p w:rsidR="00E27926" w:rsidRPr="00E90837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>
        <w:t>A</w:t>
      </w:r>
      <w:r w:rsidRPr="00C10CAF">
        <w:t xml:space="preserve"> vagyont fenyegető veszélyről és a bekövetkezett </w:t>
      </w:r>
      <w:r w:rsidRPr="00D92868">
        <w:rPr>
          <w:b/>
          <w:bCs/>
        </w:rPr>
        <w:t>kárról,</w:t>
      </w:r>
      <w:r>
        <w:rPr>
          <w:b/>
          <w:bCs/>
        </w:rPr>
        <w:t xml:space="preserve"> </w:t>
      </w:r>
      <w:r w:rsidRPr="00E90837">
        <w:t xml:space="preserve">vagyont érintő </w:t>
      </w:r>
      <w:r w:rsidRPr="00E90837">
        <w:rPr>
          <w:b/>
          <w:bCs/>
        </w:rPr>
        <w:t>lényeges változásokról, a változás bekövetkezésétől</w:t>
      </w:r>
      <w:r w:rsidRPr="00E90837">
        <w:t xml:space="preserve"> számított 5 napon belül értesíteni a </w:t>
      </w:r>
      <w:r>
        <w:t>Használatba a</w:t>
      </w:r>
      <w:r w:rsidRPr="00E90837">
        <w:t>dót.</w:t>
      </w:r>
      <w:r>
        <w:t xml:space="preserve"> Köteles </w:t>
      </w:r>
      <w:r w:rsidRPr="00E90837">
        <w:rPr>
          <w:b/>
          <w:bCs/>
        </w:rPr>
        <w:t>haladéktalanul értesíteni</w:t>
      </w:r>
      <w:r w:rsidRPr="00E90837">
        <w:t xml:space="preserve"> a </w:t>
      </w:r>
      <w:r>
        <w:t>Használatba a</w:t>
      </w:r>
      <w:r w:rsidRPr="00E90837">
        <w:t>dót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</w:t>
      </w:r>
      <w:r>
        <w:t>,</w:t>
      </w:r>
      <w:r w:rsidRPr="00E90837">
        <w:t xml:space="preserve"> ha őt jogai gyakorlásában harmadik személy akadályozza. </w:t>
      </w:r>
      <w:r>
        <w:t>A Használatba v</w:t>
      </w:r>
      <w:r w:rsidRPr="00E90837">
        <w:t xml:space="preserve">evő köteles tűrni, hogy a </w:t>
      </w:r>
      <w:r w:rsidRPr="00007E84">
        <w:t>Használatba adó a</w:t>
      </w:r>
      <w:r w:rsidRPr="00E90837">
        <w:t xml:space="preserve"> veszély elhárítására, a kár következményeinek megszüntetésére a szükséges intézkedéseket megtegye. </w:t>
      </w:r>
      <w:r w:rsidRPr="00E90837">
        <w:rPr>
          <w:b/>
          <w:bCs/>
        </w:rPr>
        <w:t xml:space="preserve">Az értesítés elmaradása vagy késedelme miatt bekövetkezett kárt, illetve költségnövekedést a </w:t>
      </w:r>
      <w:r>
        <w:rPr>
          <w:b/>
          <w:bCs/>
        </w:rPr>
        <w:t>Használatba</w:t>
      </w:r>
      <w:r w:rsidRPr="00E90837">
        <w:rPr>
          <w:b/>
          <w:bCs/>
        </w:rPr>
        <w:t xml:space="preserve"> </w:t>
      </w:r>
      <w:r>
        <w:rPr>
          <w:b/>
          <w:bCs/>
        </w:rPr>
        <w:t>v</w:t>
      </w:r>
      <w:r w:rsidRPr="00E90837">
        <w:rPr>
          <w:b/>
          <w:bCs/>
        </w:rPr>
        <w:t>evő köteles viselni.</w:t>
      </w:r>
    </w:p>
    <w:p w:rsidR="00E27926" w:rsidRPr="009645B9" w:rsidRDefault="00E27926" w:rsidP="00A356E3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lang w:eastAsia="en-US"/>
        </w:rPr>
      </w:pPr>
      <w:r>
        <w:t xml:space="preserve">A vagyon hasznosításáról, közfeladat ellátásról a szerződésben foglalt karbantartási, gondozási kötelezettségek teljesítéséről </w:t>
      </w:r>
      <w:r w:rsidRPr="001423B7">
        <w:rPr>
          <w:b/>
          <w:u w:val="single"/>
        </w:rPr>
        <w:t>201</w:t>
      </w:r>
      <w:r w:rsidR="00787089">
        <w:rPr>
          <w:b/>
          <w:u w:val="single"/>
        </w:rPr>
        <w:t>8</w:t>
      </w:r>
      <w:r w:rsidRPr="001423B7">
        <w:rPr>
          <w:b/>
          <w:u w:val="single"/>
        </w:rPr>
        <w:t xml:space="preserve">. </w:t>
      </w:r>
      <w:r>
        <w:rPr>
          <w:b/>
          <w:u w:val="single"/>
        </w:rPr>
        <w:t>június</w:t>
      </w:r>
      <w:r w:rsidRPr="001423B7">
        <w:rPr>
          <w:b/>
          <w:bCs/>
          <w:color w:val="000000"/>
          <w:u w:val="single"/>
        </w:rPr>
        <w:t xml:space="preserve"> 30-ig</w:t>
      </w:r>
      <w:r>
        <w:rPr>
          <w:b/>
          <w:bCs/>
          <w:color w:val="000000"/>
        </w:rPr>
        <w:t xml:space="preserve"> - </w:t>
      </w:r>
      <w:r w:rsidRPr="009645B9">
        <w:rPr>
          <w:b/>
          <w:bCs/>
          <w:color w:val="000000"/>
        </w:rPr>
        <w:t>beszámolni.</w:t>
      </w:r>
    </w:p>
    <w:p w:rsidR="00E27926" w:rsidRDefault="00E27926" w:rsidP="00A356E3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lang w:eastAsia="en-US"/>
        </w:rPr>
      </w:pPr>
      <w:r>
        <w:t>Tűrni a használattal</w:t>
      </w:r>
      <w:r w:rsidRPr="00D92868">
        <w:t xml:space="preserve"> kapcsolatos ellenőrzéseket, és köteles az ellenőrzésekben közreműködni, az előírt beszámolást teljesíteni</w:t>
      </w:r>
      <w:r>
        <w:t>.</w:t>
      </w:r>
    </w:p>
    <w:p w:rsidR="00E27926" w:rsidRPr="00530309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>
        <w:rPr>
          <w:color w:val="000000"/>
        </w:rPr>
        <w:t xml:space="preserve">A jelen szerződés tárgyát képező </w:t>
      </w:r>
      <w:r w:rsidRPr="00005F2F">
        <w:rPr>
          <w:b/>
          <w:bCs/>
          <w:color w:val="000000"/>
        </w:rPr>
        <w:t>ingatlan használatát</w:t>
      </w:r>
      <w:r w:rsidRPr="00005F2F">
        <w:rPr>
          <w:color w:val="000000"/>
        </w:rPr>
        <w:t xml:space="preserve"> </w:t>
      </w:r>
      <w:r>
        <w:rPr>
          <w:color w:val="000000"/>
        </w:rPr>
        <w:t>a jelen szerződésben</w:t>
      </w:r>
      <w:r w:rsidRPr="00005F2F">
        <w:rPr>
          <w:color w:val="000000"/>
        </w:rPr>
        <w:t xml:space="preserve"> meghatározott feladatok</w:t>
      </w:r>
      <w:r>
        <w:rPr>
          <w:color w:val="000000"/>
        </w:rPr>
        <w:t>, közfeladatok</w:t>
      </w:r>
      <w:r w:rsidRPr="00005F2F">
        <w:rPr>
          <w:color w:val="000000"/>
        </w:rPr>
        <w:t xml:space="preserve"> e</w:t>
      </w:r>
      <w:r>
        <w:rPr>
          <w:color w:val="000000"/>
        </w:rPr>
        <w:t xml:space="preserve">llátásának zavarása nélkül, </w:t>
      </w:r>
      <w:r w:rsidRPr="0089378B">
        <w:t xml:space="preserve">a Használatba adó, vagy a Használatba adó intézményei részére eseti jelleggel </w:t>
      </w:r>
      <w:r w:rsidRPr="0089378B">
        <w:rPr>
          <w:b/>
          <w:bCs/>
        </w:rPr>
        <w:t>önkormányzati, kulturális rendezvények lebonyolítása céljából térítésmentesen biztosítja. Használatba adó és Használatba vevő az ilyen eseti használat előtt 15 nappal egyeztetnek. A felmerülő költségek viselés</w:t>
      </w:r>
      <w:r>
        <w:rPr>
          <w:b/>
          <w:bCs/>
        </w:rPr>
        <w:t>ére</w:t>
      </w:r>
      <w:r w:rsidRPr="0089378B">
        <w:rPr>
          <w:b/>
          <w:bCs/>
        </w:rPr>
        <w:t xml:space="preserve"> (rezsidíj, takarítás) az eseti használó Használatba adó köteles.</w:t>
      </w:r>
      <w:r>
        <w:rPr>
          <w:b/>
          <w:bCs/>
        </w:rPr>
        <w:t xml:space="preserve"> Az üzemeltetés költségei Használatba Vevőt terhelik.</w:t>
      </w:r>
    </w:p>
    <w:p w:rsidR="00E27926" w:rsidRPr="005D3078" w:rsidRDefault="00E27926" w:rsidP="00A356E3">
      <w:pPr>
        <w:numPr>
          <w:ilvl w:val="0"/>
          <w:numId w:val="2"/>
        </w:numPr>
        <w:ind w:left="709" w:hanging="425"/>
        <w:jc w:val="both"/>
        <w:rPr>
          <w:color w:val="000000"/>
        </w:rPr>
      </w:pPr>
      <w:r w:rsidRPr="005D3078">
        <w:rPr>
          <w:color w:val="000000"/>
        </w:rPr>
        <w:t xml:space="preserve">a vagyont </w:t>
      </w:r>
      <w:r w:rsidRPr="005D3078">
        <w:rPr>
          <w:b/>
          <w:bCs/>
          <w:color w:val="000000"/>
        </w:rPr>
        <w:t xml:space="preserve">nem idegenítheti el, </w:t>
      </w:r>
      <w:r w:rsidRPr="005D3078">
        <w:rPr>
          <w:color w:val="000000"/>
        </w:rPr>
        <w:t>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</w:p>
    <w:p w:rsidR="00E27926" w:rsidRPr="005D3078" w:rsidRDefault="00E27926" w:rsidP="00A356E3">
      <w:pPr>
        <w:numPr>
          <w:ilvl w:val="0"/>
          <w:numId w:val="2"/>
        </w:numPr>
        <w:ind w:left="284" w:firstLine="0"/>
        <w:jc w:val="both"/>
        <w:rPr>
          <w:color w:val="000000"/>
        </w:rPr>
      </w:pPr>
      <w:r w:rsidRPr="005D3078">
        <w:rPr>
          <w:color w:val="000000"/>
        </w:rPr>
        <w:t xml:space="preserve">a </w:t>
      </w:r>
      <w:r w:rsidRPr="005D3078">
        <w:rPr>
          <w:b/>
          <w:bCs/>
          <w:color w:val="000000"/>
        </w:rPr>
        <w:t>vagyont biztosítékul nem adhatja,</w:t>
      </w:r>
    </w:p>
    <w:p w:rsidR="00E27926" w:rsidRPr="005D3078" w:rsidRDefault="00E27926" w:rsidP="00A356E3">
      <w:pPr>
        <w:numPr>
          <w:ilvl w:val="0"/>
          <w:numId w:val="2"/>
        </w:numPr>
        <w:ind w:left="284" w:firstLine="0"/>
        <w:jc w:val="both"/>
        <w:rPr>
          <w:b/>
          <w:bCs/>
          <w:color w:val="000000"/>
        </w:rPr>
      </w:pPr>
      <w:r w:rsidRPr="005D3078">
        <w:rPr>
          <w:color w:val="000000"/>
        </w:rPr>
        <w:t xml:space="preserve">a vagyonon </w:t>
      </w:r>
      <w:r w:rsidRPr="005D3078">
        <w:rPr>
          <w:b/>
          <w:bCs/>
          <w:color w:val="000000"/>
        </w:rPr>
        <w:t>osztott tulajdont nem létesíthet,</w:t>
      </w:r>
    </w:p>
    <w:p w:rsidR="00E27926" w:rsidRPr="005D3078" w:rsidRDefault="00E27926" w:rsidP="00A356E3">
      <w:pPr>
        <w:numPr>
          <w:ilvl w:val="0"/>
          <w:numId w:val="2"/>
        </w:numPr>
        <w:ind w:left="709" w:hanging="425"/>
        <w:jc w:val="both"/>
        <w:rPr>
          <w:rFonts w:ascii="Times" w:hAnsi="Times" w:cs="Times"/>
          <w:color w:val="000000"/>
        </w:rPr>
      </w:pPr>
      <w:r w:rsidRPr="005D3078">
        <w:rPr>
          <w:color w:val="000000"/>
        </w:rPr>
        <w:t xml:space="preserve">polgári jogi igényt megalapító, polgári jogi igényt eldöntő </w:t>
      </w:r>
      <w:r w:rsidRPr="005D3078">
        <w:rPr>
          <w:b/>
          <w:bCs/>
          <w:color w:val="000000"/>
        </w:rPr>
        <w:t xml:space="preserve">tulajdonosi hozzájárulást a </w:t>
      </w:r>
      <w:r>
        <w:rPr>
          <w:b/>
          <w:bCs/>
          <w:color w:val="000000"/>
        </w:rPr>
        <w:t>használatában</w:t>
      </w:r>
      <w:r w:rsidRPr="005D3078">
        <w:rPr>
          <w:b/>
          <w:bCs/>
          <w:color w:val="000000"/>
        </w:rPr>
        <w:t xml:space="preserve"> lévő vagyonra vonatkozóan hatósági és bírósági eljárásban sem adhat, </w:t>
      </w:r>
      <w:r w:rsidRPr="005D3078">
        <w:rPr>
          <w:color w:val="000000"/>
        </w:rPr>
        <w:t xml:space="preserve">kivéve a jogszabályon alapuló, továbbá az ingatlanra közérdekből külön jogszabályban feljogosított szervek javára alapított használati joghoz, vezetékjoghoz vagy </w:t>
      </w:r>
      <w:r w:rsidRPr="00530309">
        <w:rPr>
          <w:color w:val="000000"/>
        </w:rPr>
        <w:t>ugyanezen</w:t>
      </w:r>
      <w:r w:rsidRPr="00530309">
        <w:rPr>
          <w:rFonts w:cs="Times"/>
          <w:color w:val="000000"/>
        </w:rPr>
        <w:t xml:space="preserve"> okokból alapított szolgalomhoz történő hozzájárulást</w:t>
      </w:r>
      <w:r w:rsidRPr="005D3078">
        <w:rPr>
          <w:rFonts w:ascii="Times" w:hAnsi="Times" w:cs="Times"/>
          <w:color w:val="000000"/>
        </w:rPr>
        <w:t>.</w:t>
      </w:r>
    </w:p>
    <w:p w:rsidR="00E27926" w:rsidRPr="00793782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 w:rsidRPr="00793782">
        <w:t xml:space="preserve">Amennyiben a használó a használatában levő </w:t>
      </w:r>
      <w:r w:rsidRPr="00793782">
        <w:rPr>
          <w:b/>
          <w:bCs/>
        </w:rPr>
        <w:t>vagyon hasznosítását másnak átengedi, a használó magatartásáért, mint sajátjáért felel.</w:t>
      </w:r>
    </w:p>
    <w:p w:rsidR="00E27926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 w:rsidRPr="00CD0214">
        <w:t xml:space="preserve">Felelős az ingatlannal kapcsolatban, a </w:t>
      </w:r>
      <w:r w:rsidRPr="00CD0214">
        <w:rPr>
          <w:b/>
          <w:bCs/>
        </w:rPr>
        <w:t>tűzvédelmi, munkavédelmi és környezetvédelmi törvényekben és egyéb kapcsolódó jogszabályokban foglaltak betartásáért és betartatásáért.</w:t>
      </w:r>
    </w:p>
    <w:p w:rsidR="00E27926" w:rsidRPr="00793782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 w:rsidRPr="00CD0214">
        <w:lastRenderedPageBreak/>
        <w:t xml:space="preserve">Köteles teljesíteni a </w:t>
      </w:r>
      <w:r>
        <w:t>használatában</w:t>
      </w:r>
      <w:r w:rsidRPr="00CD0214">
        <w:t xml:space="preserve"> levő vagyonnal </w:t>
      </w:r>
      <w:proofErr w:type="gramStart"/>
      <w:r w:rsidRPr="00CD0214">
        <w:t>kapcsolatban</w:t>
      </w:r>
      <w:proofErr w:type="gramEnd"/>
      <w:r w:rsidRPr="00CD0214">
        <w:t xml:space="preserve"> a jogszabályban, illetve a </w:t>
      </w:r>
      <w:r>
        <w:t>használati</w:t>
      </w:r>
      <w:r w:rsidRPr="00CD0214">
        <w:t xml:space="preserve"> szerződésben előírt </w:t>
      </w:r>
      <w:r w:rsidRPr="00CD0214">
        <w:rPr>
          <w:b/>
          <w:bCs/>
        </w:rPr>
        <w:t>nyilvántartási, adatszolgáltatási,</w:t>
      </w:r>
      <w:r>
        <w:rPr>
          <w:b/>
          <w:bCs/>
        </w:rPr>
        <w:t xml:space="preserve"> és elszámolási kötelezettséget.</w:t>
      </w:r>
    </w:p>
    <w:p w:rsidR="00E27926" w:rsidRDefault="00E27926" w:rsidP="00A356E3">
      <w:pPr>
        <w:ind w:left="284"/>
        <w:jc w:val="both"/>
        <w:rPr>
          <w:color w:val="7030A0"/>
        </w:rPr>
      </w:pPr>
    </w:p>
    <w:p w:rsidR="00E27926" w:rsidRDefault="00197993" w:rsidP="00A356E3">
      <w:pPr>
        <w:ind w:left="284"/>
        <w:jc w:val="both"/>
        <w:rPr>
          <w:b/>
          <w:bCs/>
        </w:rPr>
      </w:pPr>
      <w:r>
        <w:rPr>
          <w:b/>
          <w:bCs/>
        </w:rPr>
        <w:t>IV</w:t>
      </w:r>
      <w:r w:rsidR="00E27926" w:rsidRPr="0016776E">
        <w:rPr>
          <w:b/>
          <w:bCs/>
        </w:rPr>
        <w:t>.2.1.</w:t>
      </w:r>
      <w:r w:rsidR="00E27926">
        <w:rPr>
          <w:b/>
          <w:bCs/>
        </w:rPr>
        <w:t xml:space="preserve"> Használatba adó joga különösen:</w:t>
      </w:r>
    </w:p>
    <w:p w:rsidR="00E27926" w:rsidRPr="004A1A72" w:rsidRDefault="00E27926" w:rsidP="00A356E3">
      <w:pPr>
        <w:ind w:left="284"/>
        <w:jc w:val="both"/>
        <w:rPr>
          <w:color w:val="FF0000"/>
        </w:rPr>
      </w:pPr>
      <w:r w:rsidRPr="00B74D24">
        <w:t>Jelen szerződés V. pontjában foglalt célú és</w:t>
      </w:r>
      <w:r>
        <w:rPr>
          <w:b/>
          <w:bCs/>
        </w:rPr>
        <w:t xml:space="preserve"> egyéb feladatellátásra, használatra </w:t>
      </w:r>
      <w:r w:rsidRPr="002E59AD">
        <w:t>vagyonnal való gazdálkodásra, a vagyon rendeltetésszerű használatára</w:t>
      </w:r>
      <w:r>
        <w:rPr>
          <w:color w:val="FF0000"/>
        </w:rPr>
        <w:t xml:space="preserve"> </w:t>
      </w:r>
      <w:r>
        <w:rPr>
          <w:b/>
          <w:bCs/>
        </w:rPr>
        <w:t>irányuló ellenőrzéseket a használó legkisebb zavarásával ellenőrizni, adatot, tájékoztatást, információt kérni.</w:t>
      </w:r>
    </w:p>
    <w:p w:rsidR="00E27926" w:rsidRDefault="00E27926" w:rsidP="00A356E3">
      <w:pPr>
        <w:ind w:left="284"/>
        <w:jc w:val="both"/>
        <w:rPr>
          <w:b/>
          <w:bCs/>
        </w:rPr>
      </w:pPr>
    </w:p>
    <w:p w:rsidR="00E27926" w:rsidRPr="0016776E" w:rsidRDefault="00197993" w:rsidP="00A356E3">
      <w:pPr>
        <w:ind w:left="284"/>
        <w:jc w:val="both"/>
        <w:rPr>
          <w:b/>
          <w:bCs/>
        </w:rPr>
      </w:pPr>
      <w:r>
        <w:rPr>
          <w:b/>
          <w:bCs/>
        </w:rPr>
        <w:t>IV</w:t>
      </w:r>
      <w:r w:rsidR="00E27926" w:rsidRPr="0016776E">
        <w:rPr>
          <w:b/>
          <w:bCs/>
        </w:rPr>
        <w:t>.2.2.</w:t>
      </w:r>
      <w:r w:rsidR="00E27926">
        <w:rPr>
          <w:b/>
          <w:bCs/>
        </w:rPr>
        <w:t xml:space="preserve"> Használatba adó kötelezettsége különösen:</w:t>
      </w:r>
    </w:p>
    <w:p w:rsidR="00E27926" w:rsidRPr="00CC318A" w:rsidRDefault="00E27926" w:rsidP="00A356E3">
      <w:pPr>
        <w:numPr>
          <w:ilvl w:val="0"/>
          <w:numId w:val="2"/>
        </w:numPr>
        <w:suppressAutoHyphens/>
        <w:ind w:left="709" w:hanging="425"/>
        <w:jc w:val="both"/>
      </w:pPr>
      <w:r>
        <w:rPr>
          <w:b/>
          <w:bCs/>
        </w:rPr>
        <w:t>A szerződés tárgyát képező vagyont használatba adja, maradéktalanul együttműködik annak átadás-átvétele során.</w:t>
      </w:r>
    </w:p>
    <w:p w:rsidR="00CC318A" w:rsidRPr="00CC318A" w:rsidRDefault="00CC318A" w:rsidP="00A356E3">
      <w:pPr>
        <w:suppressAutoHyphens/>
        <w:ind w:left="720"/>
        <w:jc w:val="both"/>
      </w:pPr>
    </w:p>
    <w:p w:rsidR="00E27926" w:rsidRPr="00197993" w:rsidRDefault="00197993" w:rsidP="00A356E3">
      <w:pPr>
        <w:pStyle w:val="Listaszerbekezds"/>
        <w:numPr>
          <w:ilvl w:val="0"/>
          <w:numId w:val="3"/>
        </w:numPr>
        <w:suppressAutoHyphens/>
        <w:ind w:left="709" w:hanging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E27926" w:rsidRPr="00197993">
        <w:rPr>
          <w:b/>
          <w:bCs/>
        </w:rPr>
        <w:t>A használat ellenőrzése</w:t>
      </w:r>
      <w:r w:rsidR="00E27926" w:rsidRPr="00C10CAF">
        <w:t xml:space="preserve"> az alábbi módon történik:</w:t>
      </w:r>
    </w:p>
    <w:p w:rsidR="00E27926" w:rsidRPr="00C10CAF" w:rsidRDefault="00E27926" w:rsidP="00A356E3">
      <w:pPr>
        <w:pStyle w:val="Listaszerbekezds"/>
        <w:numPr>
          <w:ilvl w:val="0"/>
          <w:numId w:val="2"/>
        </w:numPr>
        <w:tabs>
          <w:tab w:val="left" w:pos="142"/>
        </w:tabs>
        <w:ind w:left="142" w:firstLine="0"/>
        <w:jc w:val="both"/>
      </w:pPr>
      <w:r w:rsidRPr="00C10CAF">
        <w:t xml:space="preserve">az </w:t>
      </w:r>
      <w:r>
        <w:t>államháztartásról szóló törvény</w:t>
      </w:r>
      <w:r w:rsidRPr="00C10CAF">
        <w:t xml:space="preserve"> figyelembe vételével a belső ellenőrzés keretében,</w:t>
      </w:r>
    </w:p>
    <w:p w:rsidR="00E27926" w:rsidRPr="00A8683C" w:rsidRDefault="00E27926" w:rsidP="00A356E3">
      <w:pPr>
        <w:pStyle w:val="Listaszerbekezds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color w:val="00B050"/>
        </w:rPr>
      </w:pPr>
      <w:r w:rsidRPr="00C10CAF">
        <w:t xml:space="preserve">a </w:t>
      </w:r>
      <w:r>
        <w:t>használó</w:t>
      </w:r>
      <w:r w:rsidRPr="00C10CAF">
        <w:t xml:space="preserve"> éves beszámoltatásával,</w:t>
      </w:r>
    </w:p>
    <w:p w:rsidR="00CC318A" w:rsidRDefault="00E27926" w:rsidP="00A356E3">
      <w:pPr>
        <w:pStyle w:val="Listaszerbekezds"/>
        <w:numPr>
          <w:ilvl w:val="0"/>
          <w:numId w:val="2"/>
        </w:numPr>
        <w:tabs>
          <w:tab w:val="left" w:pos="142"/>
        </w:tabs>
        <w:ind w:left="142" w:firstLine="0"/>
        <w:jc w:val="both"/>
      </w:pPr>
      <w:r w:rsidRPr="00A8683C">
        <w:rPr>
          <w:color w:val="000000"/>
        </w:rPr>
        <w:t>a pénzügyi feladatokat ellátó</w:t>
      </w:r>
      <w:r>
        <w:t xml:space="preserve"> </w:t>
      </w:r>
      <w:r w:rsidRPr="00C10CAF">
        <w:t>bizottság által végzett eseti ellenőrzéssel.</w:t>
      </w:r>
    </w:p>
    <w:p w:rsidR="00E27926" w:rsidRPr="00197993" w:rsidRDefault="00197993" w:rsidP="00A356E3">
      <w:pPr>
        <w:ind w:firstLine="708"/>
        <w:jc w:val="both"/>
        <w:rPr>
          <w:b/>
          <w:bCs/>
        </w:rPr>
      </w:pPr>
      <w:r>
        <w:rPr>
          <w:b/>
          <w:bCs/>
        </w:rPr>
        <w:t>2.</w:t>
      </w:r>
      <w:r w:rsidR="00CC318A" w:rsidRPr="00197993">
        <w:rPr>
          <w:b/>
          <w:bCs/>
        </w:rPr>
        <w:t xml:space="preserve"> </w:t>
      </w:r>
      <w:r w:rsidR="00E27926" w:rsidRPr="00197993">
        <w:rPr>
          <w:b/>
          <w:bCs/>
        </w:rPr>
        <w:t>A használat ellenőrzése során ellenőrizni kell, hogy a Használatba Vevő</w:t>
      </w:r>
    </w:p>
    <w:p w:rsidR="00E27926" w:rsidRPr="00C10CAF" w:rsidRDefault="00E27926" w:rsidP="00A356E3">
      <w:pPr>
        <w:pStyle w:val="Listaszerbekezds"/>
        <w:numPr>
          <w:ilvl w:val="0"/>
          <w:numId w:val="6"/>
        </w:numPr>
        <w:ind w:left="142" w:firstLine="0"/>
        <w:jc w:val="both"/>
      </w:pPr>
      <w:r w:rsidRPr="00C10CAF">
        <w:t>megőrizte-e a vagyontárgy értékét,</w:t>
      </w:r>
    </w:p>
    <w:p w:rsidR="00E27926" w:rsidRPr="00C10CAF" w:rsidRDefault="00E27926" w:rsidP="00A356E3">
      <w:pPr>
        <w:pStyle w:val="Listaszerbekezds"/>
        <w:numPr>
          <w:ilvl w:val="0"/>
          <w:numId w:val="6"/>
        </w:numPr>
        <w:ind w:left="142" w:firstLine="0"/>
        <w:jc w:val="both"/>
      </w:pPr>
      <w:r w:rsidRPr="00C10CAF">
        <w:t>gondoskodik az állag megóvásról, a jó karbantartásról,</w:t>
      </w:r>
    </w:p>
    <w:p w:rsidR="00E27926" w:rsidRDefault="00E27926" w:rsidP="00A356E3">
      <w:pPr>
        <w:pStyle w:val="Listaszerbekezds"/>
        <w:numPr>
          <w:ilvl w:val="0"/>
          <w:numId w:val="6"/>
        </w:numPr>
        <w:ind w:left="142" w:firstLine="0"/>
        <w:jc w:val="both"/>
      </w:pPr>
      <w:r w:rsidRPr="00C10CAF">
        <w:t>az egyéb váll</w:t>
      </w:r>
      <w:r>
        <w:t>alt kötelezettségét teljesíti-e.</w:t>
      </w:r>
    </w:p>
    <w:p w:rsidR="00197993" w:rsidRPr="00C10CAF" w:rsidRDefault="00197993" w:rsidP="00A356E3">
      <w:pPr>
        <w:ind w:left="142"/>
        <w:jc w:val="both"/>
      </w:pPr>
    </w:p>
    <w:p w:rsidR="00EF39A1" w:rsidRDefault="00E27926" w:rsidP="00A356E3">
      <w:pPr>
        <w:jc w:val="both"/>
        <w:rPr>
          <w:b/>
          <w:bCs/>
          <w:color w:val="000000"/>
        </w:rPr>
      </w:pPr>
      <w:r w:rsidRPr="00A0624C">
        <w:rPr>
          <w:color w:val="000000"/>
        </w:rPr>
        <w:t xml:space="preserve">Az V.1. </w:t>
      </w:r>
      <w:proofErr w:type="gramStart"/>
      <w:r w:rsidRPr="00A0624C">
        <w:rPr>
          <w:color w:val="000000"/>
        </w:rPr>
        <w:t>pont</w:t>
      </w:r>
      <w:proofErr w:type="gramEnd"/>
      <w:r w:rsidRPr="00A0624C">
        <w:rPr>
          <w:color w:val="000000"/>
        </w:rPr>
        <w:t xml:space="preserve"> első bekezdésében foglaltak szerinti ellenőrzéseket </w:t>
      </w:r>
      <w:r w:rsidRPr="00A0624C">
        <w:rPr>
          <w:b/>
          <w:bCs/>
          <w:color w:val="000000"/>
        </w:rPr>
        <w:t>a Használatba adó éves ellenőrzési tervében szerepeltetheti.</w:t>
      </w:r>
    </w:p>
    <w:p w:rsidR="00197993" w:rsidRDefault="00197993" w:rsidP="00A356E3">
      <w:pPr>
        <w:jc w:val="both"/>
        <w:rPr>
          <w:b/>
          <w:bCs/>
          <w:color w:val="000000"/>
        </w:rPr>
      </w:pPr>
    </w:p>
    <w:p w:rsidR="00E27926" w:rsidRPr="00197993" w:rsidRDefault="00197993" w:rsidP="00A356E3">
      <w:pPr>
        <w:ind w:firstLine="708"/>
        <w:jc w:val="both"/>
        <w:rPr>
          <w:b/>
          <w:bCs/>
          <w:color w:val="000000"/>
        </w:rPr>
      </w:pPr>
      <w:r w:rsidRPr="00197993">
        <w:rPr>
          <w:b/>
          <w:bCs/>
        </w:rPr>
        <w:t>3.</w:t>
      </w:r>
      <w:r>
        <w:rPr>
          <w:b/>
          <w:bCs/>
        </w:rPr>
        <w:t xml:space="preserve"> </w:t>
      </w:r>
      <w:r w:rsidR="00E27926" w:rsidRPr="00197993">
        <w:rPr>
          <w:b/>
          <w:bCs/>
        </w:rPr>
        <w:t>Az ellenőrzés során a Használatba adó képviselője jogosult</w:t>
      </w:r>
    </w:p>
    <w:p w:rsidR="00E27926" w:rsidRPr="00275F83" w:rsidRDefault="00E27926" w:rsidP="00A356E3">
      <w:pPr>
        <w:pStyle w:val="Bekezds2"/>
        <w:ind w:left="14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F83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C40D7C">
        <w:rPr>
          <w:rFonts w:ascii="Times New Roman" w:hAnsi="Times New Roman"/>
          <w:color w:val="auto"/>
          <w:sz w:val="24"/>
          <w:szCs w:val="24"/>
        </w:rPr>
        <w:tab/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a </w:t>
      </w:r>
      <w:r>
        <w:rPr>
          <w:rFonts w:ascii="Times New Roman" w:hAnsi="Times New Roman"/>
          <w:color w:val="auto"/>
          <w:sz w:val="24"/>
          <w:szCs w:val="24"/>
        </w:rPr>
        <w:t xml:space="preserve">szerződés tárgyát képező ingatlan területére </w:t>
      </w:r>
      <w:r w:rsidRPr="00275F83">
        <w:rPr>
          <w:rFonts w:ascii="Times New Roman" w:hAnsi="Times New Roman"/>
          <w:b/>
          <w:bCs/>
          <w:color w:val="auto"/>
          <w:sz w:val="24"/>
          <w:szCs w:val="24"/>
        </w:rPr>
        <w:t>belépni és ott tartózkodni,</w:t>
      </w:r>
    </w:p>
    <w:p w:rsidR="00E27926" w:rsidRPr="00275F83" w:rsidRDefault="00E27926" w:rsidP="00A356E3">
      <w:pPr>
        <w:pStyle w:val="Bekezds2"/>
        <w:ind w:left="708" w:hanging="566"/>
        <w:rPr>
          <w:rFonts w:ascii="Times New Roman" w:hAnsi="Times New Roman"/>
          <w:color w:val="auto"/>
          <w:sz w:val="24"/>
          <w:szCs w:val="24"/>
        </w:rPr>
      </w:pPr>
      <w:r w:rsidRPr="00275F83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C40D7C">
        <w:rPr>
          <w:rFonts w:ascii="Times New Roman" w:hAnsi="Times New Roman"/>
          <w:color w:val="auto"/>
          <w:sz w:val="24"/>
          <w:szCs w:val="24"/>
        </w:rPr>
        <w:tab/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az ellenőrzés tárgyához kapcsolódó </w:t>
      </w:r>
      <w:r w:rsidRPr="00275F83">
        <w:rPr>
          <w:rFonts w:ascii="Times New Roman" w:hAnsi="Times New Roman"/>
          <w:b/>
          <w:bCs/>
          <w:color w:val="auto"/>
          <w:sz w:val="24"/>
          <w:szCs w:val="24"/>
        </w:rPr>
        <w:t xml:space="preserve">iratokba és más dokumentumokba, elektronikus adathordozón tárolt adatokba </w:t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– a külön jogszabályokban meghatározott adat- és titokvédelmi előírások betartásával –  </w:t>
      </w:r>
      <w:r w:rsidRPr="00275F83">
        <w:rPr>
          <w:rFonts w:ascii="Times New Roman" w:hAnsi="Times New Roman"/>
          <w:b/>
          <w:bCs/>
          <w:color w:val="auto"/>
          <w:sz w:val="24"/>
          <w:szCs w:val="24"/>
        </w:rPr>
        <w:t>betekinteni,</w:t>
      </w:r>
    </w:p>
    <w:p w:rsidR="00E27926" w:rsidRPr="00275F83" w:rsidRDefault="00E27926" w:rsidP="00A356E3">
      <w:pPr>
        <w:pStyle w:val="Bekezds2"/>
        <w:ind w:left="708" w:hanging="566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F83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C40D7C">
        <w:rPr>
          <w:rFonts w:ascii="Times New Roman" w:hAnsi="Times New Roman"/>
          <w:color w:val="auto"/>
          <w:sz w:val="24"/>
          <w:szCs w:val="24"/>
        </w:rPr>
        <w:tab/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a </w:t>
      </w:r>
      <w:r>
        <w:rPr>
          <w:rFonts w:ascii="Times New Roman" w:hAnsi="Times New Roman"/>
          <w:color w:val="auto"/>
          <w:sz w:val="24"/>
          <w:szCs w:val="24"/>
        </w:rPr>
        <w:t>Használatba</w:t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v</w:t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evő alkalmazottjától </w:t>
      </w:r>
      <w:r w:rsidRPr="00275F83">
        <w:rPr>
          <w:rFonts w:ascii="Times New Roman" w:hAnsi="Times New Roman"/>
          <w:b/>
          <w:bCs/>
          <w:color w:val="auto"/>
          <w:sz w:val="24"/>
          <w:szCs w:val="24"/>
        </w:rPr>
        <w:t>írásban vagy szóban felvilágosítást, információt kérni,</w:t>
      </w:r>
    </w:p>
    <w:p w:rsidR="00E27926" w:rsidRPr="00530309" w:rsidRDefault="00E27926" w:rsidP="00A356E3">
      <w:pPr>
        <w:ind w:left="142"/>
        <w:jc w:val="both"/>
        <w:rPr>
          <w:color w:val="000000"/>
        </w:rPr>
      </w:pPr>
      <w:r w:rsidRPr="00530309">
        <w:rPr>
          <w:rFonts w:cs="Times"/>
        </w:rPr>
        <w:t xml:space="preserve">- </w:t>
      </w:r>
      <w:r w:rsidR="00C40D7C">
        <w:rPr>
          <w:rFonts w:cs="Times"/>
        </w:rPr>
        <w:tab/>
      </w:r>
      <w:r w:rsidRPr="00530309">
        <w:rPr>
          <w:rFonts w:cs="Times"/>
        </w:rPr>
        <w:t>A Használatba adó az ellenőrzés megállapításairól értesíti a Használatba vevőt</w:t>
      </w:r>
      <w:r w:rsidRPr="00530309">
        <w:rPr>
          <w:rFonts w:cs="Times"/>
          <w:color w:val="000000"/>
        </w:rPr>
        <w:t>.</w:t>
      </w:r>
    </w:p>
    <w:p w:rsidR="00E27926" w:rsidRDefault="00E27926" w:rsidP="00A356E3">
      <w:pPr>
        <w:jc w:val="both"/>
        <w:rPr>
          <w:b/>
          <w:bCs/>
        </w:rPr>
      </w:pPr>
    </w:p>
    <w:p w:rsidR="00E27926" w:rsidRPr="001F31CD" w:rsidRDefault="00E27926" w:rsidP="00A356E3">
      <w:pPr>
        <w:pStyle w:val="Listaszerbekezds1"/>
        <w:numPr>
          <w:ilvl w:val="0"/>
          <w:numId w:val="3"/>
        </w:numPr>
        <w:ind w:left="709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Szerződésszegés</w:t>
      </w:r>
    </w:p>
    <w:p w:rsidR="00E27926" w:rsidRPr="00727B3D" w:rsidRDefault="00E27926" w:rsidP="00A356E3">
      <w:pPr>
        <w:pStyle w:val="Listaszerbekezds1"/>
        <w:ind w:left="142"/>
        <w:jc w:val="both"/>
        <w:rPr>
          <w:sz w:val="24"/>
          <w:szCs w:val="24"/>
        </w:rPr>
      </w:pPr>
      <w:r w:rsidRPr="00D20EF1">
        <w:rPr>
          <w:b/>
          <w:sz w:val="24"/>
          <w:szCs w:val="24"/>
        </w:rPr>
        <w:t>VI.1.</w:t>
      </w:r>
      <w:r>
        <w:rPr>
          <w:sz w:val="24"/>
          <w:szCs w:val="24"/>
        </w:rPr>
        <w:t xml:space="preserve"> </w:t>
      </w:r>
      <w:r w:rsidRPr="00727B3D">
        <w:rPr>
          <w:sz w:val="24"/>
          <w:szCs w:val="24"/>
        </w:rPr>
        <w:t xml:space="preserve">Szerződésszegésnek kell tekinteni a Polgári Törvénykönyvről szóló </w:t>
      </w:r>
      <w:r>
        <w:rPr>
          <w:sz w:val="24"/>
          <w:szCs w:val="24"/>
        </w:rPr>
        <w:t>2013</w:t>
      </w:r>
      <w:r w:rsidRPr="00727B3D">
        <w:rPr>
          <w:sz w:val="24"/>
          <w:szCs w:val="24"/>
        </w:rPr>
        <w:t>. évi</w:t>
      </w:r>
      <w:r>
        <w:rPr>
          <w:sz w:val="24"/>
          <w:szCs w:val="24"/>
        </w:rPr>
        <w:t xml:space="preserve"> </w:t>
      </w:r>
      <w:r w:rsidRPr="00727B3D">
        <w:rPr>
          <w:sz w:val="24"/>
          <w:szCs w:val="24"/>
        </w:rPr>
        <w:t xml:space="preserve">V. törvény </w:t>
      </w:r>
      <w:r>
        <w:rPr>
          <w:sz w:val="24"/>
          <w:szCs w:val="24"/>
        </w:rPr>
        <w:t>megfelelő</w:t>
      </w:r>
      <w:r w:rsidRPr="00727B3D">
        <w:rPr>
          <w:sz w:val="24"/>
          <w:szCs w:val="24"/>
        </w:rPr>
        <w:t xml:space="preserve"> f</w:t>
      </w:r>
      <w:r>
        <w:rPr>
          <w:sz w:val="24"/>
          <w:szCs w:val="24"/>
        </w:rPr>
        <w:t>ejezetében taglalt esetköröket.</w:t>
      </w:r>
    </w:p>
    <w:p w:rsidR="00E27926" w:rsidRDefault="00E27926" w:rsidP="00A356E3">
      <w:pPr>
        <w:pStyle w:val="Listaszerbekezds1"/>
        <w:ind w:left="142"/>
        <w:jc w:val="both"/>
        <w:rPr>
          <w:sz w:val="24"/>
          <w:szCs w:val="24"/>
        </w:rPr>
      </w:pPr>
      <w:r w:rsidRPr="00D20EF1">
        <w:rPr>
          <w:b/>
          <w:sz w:val="24"/>
          <w:szCs w:val="24"/>
        </w:rPr>
        <w:t>VI.2.</w:t>
      </w:r>
      <w:r>
        <w:rPr>
          <w:sz w:val="24"/>
          <w:szCs w:val="24"/>
        </w:rPr>
        <w:t xml:space="preserve"> </w:t>
      </w:r>
      <w:r w:rsidRPr="00727B3D">
        <w:rPr>
          <w:sz w:val="24"/>
          <w:szCs w:val="24"/>
        </w:rPr>
        <w:t xml:space="preserve">Szerződő felek megállapodnak, hogy a </w:t>
      </w:r>
      <w:r w:rsidRPr="009D3233">
        <w:rPr>
          <w:b/>
          <w:bCs/>
          <w:sz w:val="24"/>
          <w:szCs w:val="24"/>
        </w:rPr>
        <w:t>szerződésszegéssel okozott károk vonatkozásában a teljes kártérítés elvét</w:t>
      </w:r>
      <w:r w:rsidRPr="00727B3D">
        <w:rPr>
          <w:sz w:val="24"/>
          <w:szCs w:val="24"/>
        </w:rPr>
        <w:t xml:space="preserve"> követik. A teljesítést biztosító egyéb szerződést biztosító mellékkötelezettséget nem kötnek ki.</w:t>
      </w:r>
    </w:p>
    <w:p w:rsidR="00E27926" w:rsidRPr="007E7B17" w:rsidRDefault="00E27926" w:rsidP="00A356E3">
      <w:pPr>
        <w:ind w:left="142"/>
        <w:jc w:val="both"/>
        <w:rPr>
          <w:b/>
          <w:bCs/>
        </w:rPr>
      </w:pPr>
      <w:r w:rsidRPr="00D20EF1">
        <w:rPr>
          <w:b/>
        </w:rPr>
        <w:t>V</w:t>
      </w:r>
      <w:r w:rsidR="00EF39A1">
        <w:rPr>
          <w:b/>
        </w:rPr>
        <w:t>I</w:t>
      </w:r>
      <w:r w:rsidRPr="00D20EF1">
        <w:rPr>
          <w:b/>
        </w:rPr>
        <w:t>.3.</w:t>
      </w:r>
      <w:r w:rsidRPr="007E7B17">
        <w:t xml:space="preserve"> A </w:t>
      </w:r>
      <w:r>
        <w:t>Használatba</w:t>
      </w:r>
      <w:r w:rsidRPr="007E7B17">
        <w:t xml:space="preserve"> </w:t>
      </w:r>
      <w:r>
        <w:t>v</w:t>
      </w:r>
      <w:r w:rsidRPr="007E7B17">
        <w:t xml:space="preserve">evő felel </w:t>
      </w:r>
      <w:r w:rsidRPr="007E7B17">
        <w:rPr>
          <w:b/>
          <w:bCs/>
        </w:rPr>
        <w:t>minden olyan kárért, amely a rendeltetésellenes vagy szerződésellenes használat következménye.</w:t>
      </w:r>
      <w:r w:rsidRPr="007E7B17">
        <w:t xml:space="preserve"> A </w:t>
      </w:r>
      <w:r w:rsidRPr="007E7B17">
        <w:rPr>
          <w:b/>
          <w:bCs/>
        </w:rPr>
        <w:t xml:space="preserve">nem rendeltetésszerű használat folytán keletkezett hibák kijavítása, károk megtérítése a </w:t>
      </w:r>
      <w:r>
        <w:rPr>
          <w:b/>
          <w:bCs/>
        </w:rPr>
        <w:t>Használatba</w:t>
      </w:r>
      <w:r w:rsidRPr="007E7B17">
        <w:rPr>
          <w:b/>
          <w:bCs/>
        </w:rPr>
        <w:t xml:space="preserve"> </w:t>
      </w:r>
      <w:r>
        <w:rPr>
          <w:b/>
          <w:bCs/>
        </w:rPr>
        <w:t>v</w:t>
      </w:r>
      <w:r w:rsidRPr="007E7B17">
        <w:rPr>
          <w:b/>
          <w:bCs/>
        </w:rPr>
        <w:t xml:space="preserve">evő kötelezettsége függetlenül attól, </w:t>
      </w:r>
      <w:r w:rsidRPr="007E7B17">
        <w:t xml:space="preserve">hogy a bekövetkezett hiba, illetve kár alkalmazottjai, ügyfelei, az intézmény ellátottjai vagy az érdekkörében eljáró személy magatartására vezethető vissza. </w:t>
      </w:r>
      <w:r w:rsidRPr="007E7B17">
        <w:rPr>
          <w:b/>
          <w:bCs/>
        </w:rPr>
        <w:t>Nem terheli</w:t>
      </w:r>
      <w:r w:rsidRPr="007E7B17">
        <w:t xml:space="preserve"> a </w:t>
      </w:r>
      <w:r>
        <w:t>Használatba</w:t>
      </w:r>
      <w:r w:rsidRPr="007E7B17">
        <w:t xml:space="preserve"> </w:t>
      </w:r>
      <w:r>
        <w:t>v</w:t>
      </w:r>
      <w:r w:rsidRPr="007E7B17">
        <w:t xml:space="preserve">evőt a kártérítési kötelezettség, </w:t>
      </w:r>
      <w:r w:rsidRPr="007E7B17">
        <w:rPr>
          <w:b/>
          <w:bCs/>
        </w:rPr>
        <w:t>ha bizonyítja, hogy úgy járt el, ahogy adott helyzetben a közvagyon használójától elvárható.</w:t>
      </w:r>
    </w:p>
    <w:p w:rsidR="00E27926" w:rsidRDefault="00E27926" w:rsidP="00A356E3">
      <w:pPr>
        <w:ind w:left="142"/>
        <w:jc w:val="both"/>
        <w:rPr>
          <w:b/>
          <w:bCs/>
        </w:rPr>
      </w:pPr>
      <w:r w:rsidRPr="007E7B17">
        <w:t xml:space="preserve">A </w:t>
      </w:r>
      <w:r>
        <w:t>Használatba</w:t>
      </w:r>
      <w:r w:rsidRPr="007E7B17">
        <w:t xml:space="preserve"> </w:t>
      </w:r>
      <w:r>
        <w:t>a</w:t>
      </w:r>
      <w:r w:rsidRPr="007E7B17">
        <w:t xml:space="preserve">dó a </w:t>
      </w:r>
      <w:r>
        <w:t>Használatba</w:t>
      </w:r>
      <w:r w:rsidRPr="007E7B17">
        <w:t xml:space="preserve"> </w:t>
      </w:r>
      <w:r>
        <w:t>v</w:t>
      </w:r>
      <w:r w:rsidRPr="007E7B17">
        <w:t>evő</w:t>
      </w:r>
      <w:r>
        <w:t>t</w:t>
      </w:r>
      <w:r w:rsidRPr="007E7B17">
        <w:t xml:space="preserve">ől követelheti a </w:t>
      </w:r>
      <w:r>
        <w:t>használatba</w:t>
      </w:r>
      <w:r w:rsidRPr="007E7B17">
        <w:t xml:space="preserve"> adott </w:t>
      </w:r>
      <w:proofErr w:type="gramStart"/>
      <w:r w:rsidRPr="007E7B17">
        <w:t>vagyon rendeltetés</w:t>
      </w:r>
      <w:r>
        <w:t>-</w:t>
      </w:r>
      <w:proofErr w:type="gramEnd"/>
      <w:r w:rsidRPr="007E7B17">
        <w:t xml:space="preserve">, illetve szerződésellenes használatának megszüntetését. Ha a </w:t>
      </w:r>
      <w:r>
        <w:t>Használatba</w:t>
      </w:r>
      <w:r w:rsidRPr="007E7B17">
        <w:t xml:space="preserve"> </w:t>
      </w:r>
      <w:r>
        <w:t>v</w:t>
      </w:r>
      <w:r w:rsidRPr="007E7B17">
        <w:t xml:space="preserve">evő a </w:t>
      </w:r>
      <w:r w:rsidRPr="007E7B17">
        <w:lastRenderedPageBreak/>
        <w:t>rendeltetés-, illetve sz</w:t>
      </w:r>
      <w:r>
        <w:t xml:space="preserve">erződésellenes használatot – a Használatba adó </w:t>
      </w:r>
      <w:r w:rsidRPr="007E7B17">
        <w:rPr>
          <w:b/>
          <w:bCs/>
        </w:rPr>
        <w:t xml:space="preserve">felhívása ellenére – tovább folytatja, a </w:t>
      </w:r>
      <w:r>
        <w:rPr>
          <w:b/>
          <w:bCs/>
        </w:rPr>
        <w:t>Használatba a</w:t>
      </w:r>
      <w:r w:rsidRPr="007E7B17">
        <w:rPr>
          <w:b/>
          <w:bCs/>
        </w:rPr>
        <w:t>dó kártérítést követelhet.</w:t>
      </w:r>
    </w:p>
    <w:p w:rsidR="00E27926" w:rsidRDefault="00E27926" w:rsidP="00A356E3">
      <w:pPr>
        <w:pStyle w:val="Listaszerbekezds1"/>
        <w:ind w:left="0"/>
        <w:jc w:val="both"/>
        <w:rPr>
          <w:b/>
          <w:bCs/>
          <w:color w:val="FF0000"/>
          <w:sz w:val="24"/>
          <w:szCs w:val="24"/>
        </w:rPr>
      </w:pPr>
    </w:p>
    <w:p w:rsidR="00E27926" w:rsidRDefault="00E27926" w:rsidP="00A356E3">
      <w:pPr>
        <w:pStyle w:val="Listaszerbekezds1"/>
        <w:numPr>
          <w:ilvl w:val="0"/>
          <w:numId w:val="13"/>
        </w:numPr>
        <w:ind w:hanging="294"/>
        <w:jc w:val="both"/>
        <w:rPr>
          <w:b/>
          <w:bCs/>
          <w:sz w:val="24"/>
          <w:szCs w:val="24"/>
        </w:rPr>
      </w:pPr>
      <w:r w:rsidRPr="008D5D62">
        <w:rPr>
          <w:b/>
          <w:bCs/>
          <w:sz w:val="24"/>
          <w:szCs w:val="24"/>
        </w:rPr>
        <w:t>Szerződés megszűntetése:</w:t>
      </w:r>
    </w:p>
    <w:p w:rsidR="00E27926" w:rsidRPr="000F2E06" w:rsidRDefault="00197993" w:rsidP="00A356E3">
      <w:pPr>
        <w:pStyle w:val="Listaszerbekezds1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E27926">
        <w:rPr>
          <w:b/>
          <w:bCs/>
          <w:sz w:val="24"/>
          <w:szCs w:val="24"/>
        </w:rPr>
        <w:t xml:space="preserve">.1. </w:t>
      </w:r>
      <w:r w:rsidR="00E27926" w:rsidRPr="000F2E06">
        <w:rPr>
          <w:b/>
          <w:bCs/>
          <w:sz w:val="24"/>
          <w:szCs w:val="24"/>
        </w:rPr>
        <w:t>Közös megegyezés:</w:t>
      </w:r>
    </w:p>
    <w:p w:rsidR="00E27926" w:rsidRDefault="00E27926" w:rsidP="00A356E3">
      <w:pPr>
        <w:pStyle w:val="Listaszerbekezds1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Jelen szerződés közös megegyezéssel, a közös megegyezésben foglalt tartalommal bármikor megszűntethető</w:t>
      </w:r>
      <w:r w:rsidRPr="00D60381">
        <w:rPr>
          <w:color w:val="000000"/>
          <w:sz w:val="24"/>
          <w:szCs w:val="24"/>
        </w:rPr>
        <w:t>.</w:t>
      </w:r>
    </w:p>
    <w:p w:rsidR="00C40D7C" w:rsidRPr="00D60381" w:rsidRDefault="00C40D7C" w:rsidP="00A356E3">
      <w:pPr>
        <w:pStyle w:val="Listaszerbekezds1"/>
        <w:ind w:left="142"/>
        <w:jc w:val="both"/>
        <w:rPr>
          <w:color w:val="000000"/>
          <w:sz w:val="24"/>
          <w:szCs w:val="24"/>
        </w:rPr>
      </w:pPr>
    </w:p>
    <w:p w:rsidR="00E27926" w:rsidRDefault="00197993" w:rsidP="00A356E3">
      <w:pPr>
        <w:pStyle w:val="Listaszerbekezds1"/>
        <w:ind w:left="142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VII</w:t>
      </w:r>
      <w:r w:rsidR="00E27926" w:rsidRPr="00D20EF1">
        <w:rPr>
          <w:b/>
          <w:sz w:val="24"/>
          <w:szCs w:val="24"/>
          <w:lang w:eastAsia="en-US"/>
        </w:rPr>
        <w:t>.2.</w:t>
      </w:r>
      <w:r w:rsidR="00E27926" w:rsidRPr="008D6AF6">
        <w:rPr>
          <w:sz w:val="24"/>
          <w:szCs w:val="24"/>
          <w:lang w:eastAsia="en-US"/>
        </w:rPr>
        <w:t xml:space="preserve"> </w:t>
      </w:r>
      <w:r w:rsidR="00E27926" w:rsidRPr="005E6881">
        <w:rPr>
          <w:b/>
          <w:bCs/>
          <w:sz w:val="24"/>
          <w:szCs w:val="24"/>
          <w:lang w:eastAsia="en-US"/>
        </w:rPr>
        <w:t>Azonnali felmondásnak van helye különösen</w:t>
      </w:r>
      <w:r w:rsidR="00E27926">
        <w:rPr>
          <w:b/>
          <w:bCs/>
          <w:sz w:val="24"/>
          <w:szCs w:val="24"/>
          <w:lang w:eastAsia="en-US"/>
        </w:rPr>
        <w:t>,</w:t>
      </w:r>
      <w:r w:rsidR="00E27926" w:rsidRPr="005E6881">
        <w:rPr>
          <w:sz w:val="24"/>
          <w:szCs w:val="24"/>
          <w:lang w:eastAsia="en-US"/>
        </w:rPr>
        <w:t xml:space="preserve"> ha</w:t>
      </w:r>
      <w:r w:rsidR="00E27926">
        <w:rPr>
          <w:sz w:val="24"/>
          <w:szCs w:val="24"/>
          <w:lang w:eastAsia="en-US"/>
        </w:rPr>
        <w:t>:</w:t>
      </w:r>
    </w:p>
    <w:p w:rsidR="00E27926" w:rsidRPr="005E6881" w:rsidRDefault="00E27926" w:rsidP="00A356E3">
      <w:pPr>
        <w:pStyle w:val="Listaszerbekezds1"/>
        <w:numPr>
          <w:ilvl w:val="0"/>
          <w:numId w:val="2"/>
        </w:numPr>
        <w:ind w:left="709" w:hanging="567"/>
        <w:jc w:val="both"/>
        <w:rPr>
          <w:b/>
          <w:bCs/>
          <w:strike/>
          <w:color w:val="000000"/>
          <w:sz w:val="24"/>
          <w:szCs w:val="24"/>
        </w:rPr>
      </w:pPr>
      <w:r w:rsidRPr="005E6881">
        <w:rPr>
          <w:sz w:val="24"/>
          <w:szCs w:val="24"/>
          <w:lang w:eastAsia="en-US"/>
        </w:rPr>
        <w:t xml:space="preserve">a </w:t>
      </w:r>
      <w:r>
        <w:rPr>
          <w:sz w:val="24"/>
          <w:szCs w:val="24"/>
          <w:lang w:eastAsia="en-US"/>
        </w:rPr>
        <w:t>Használatba vevő</w:t>
      </w:r>
      <w:r w:rsidRPr="005E6881">
        <w:rPr>
          <w:sz w:val="24"/>
          <w:szCs w:val="24"/>
          <w:lang w:eastAsia="en-US"/>
        </w:rPr>
        <w:t xml:space="preserve"> a </w:t>
      </w:r>
      <w:r>
        <w:rPr>
          <w:sz w:val="24"/>
          <w:szCs w:val="24"/>
          <w:lang w:eastAsia="en-US"/>
        </w:rPr>
        <w:t>használatba</w:t>
      </w:r>
      <w:r w:rsidRPr="005E6881">
        <w:rPr>
          <w:sz w:val="24"/>
          <w:szCs w:val="24"/>
          <w:lang w:eastAsia="en-US"/>
        </w:rPr>
        <w:t xml:space="preserve"> adott önkormányzati </w:t>
      </w:r>
      <w:r w:rsidRPr="005E6881">
        <w:rPr>
          <w:b/>
          <w:bCs/>
          <w:sz w:val="24"/>
          <w:szCs w:val="24"/>
          <w:lang w:eastAsia="en-US"/>
        </w:rPr>
        <w:t xml:space="preserve">vagyonnal a vállalt önkormányzati közfeladatot nem látja el, vagy a </w:t>
      </w:r>
      <w:r>
        <w:rPr>
          <w:b/>
          <w:bCs/>
          <w:sz w:val="24"/>
          <w:szCs w:val="24"/>
          <w:lang w:eastAsia="en-US"/>
        </w:rPr>
        <w:t>használatba</w:t>
      </w:r>
      <w:r w:rsidRPr="005E6881">
        <w:rPr>
          <w:b/>
          <w:bCs/>
          <w:sz w:val="24"/>
          <w:szCs w:val="24"/>
          <w:lang w:eastAsia="en-US"/>
        </w:rPr>
        <w:t xml:space="preserve"> adott vagyonban kárt okoz.</w:t>
      </w:r>
    </w:p>
    <w:p w:rsidR="00E27926" w:rsidRPr="008D5D62" w:rsidRDefault="00E27926" w:rsidP="00A356E3">
      <w:pPr>
        <w:pStyle w:val="Listaszerbekezds1"/>
        <w:numPr>
          <w:ilvl w:val="0"/>
          <w:numId w:val="2"/>
        </w:numPr>
        <w:ind w:left="709" w:hanging="567"/>
        <w:jc w:val="both"/>
        <w:rPr>
          <w:b/>
          <w:bCs/>
          <w:sz w:val="24"/>
          <w:szCs w:val="24"/>
        </w:rPr>
      </w:pPr>
      <w:r w:rsidRPr="005E6881">
        <w:rPr>
          <w:b/>
          <w:bCs/>
          <w:color w:val="000000"/>
          <w:sz w:val="24"/>
          <w:szCs w:val="24"/>
        </w:rPr>
        <w:t>ha a</w:t>
      </w:r>
      <w:r>
        <w:rPr>
          <w:b/>
          <w:bCs/>
          <w:color w:val="000000"/>
          <w:sz w:val="24"/>
          <w:szCs w:val="24"/>
        </w:rPr>
        <w:t xml:space="preserve"> sport</w:t>
      </w:r>
      <w:r w:rsidRPr="00B142A8">
        <w:rPr>
          <w:b/>
          <w:bCs/>
          <w:sz w:val="24"/>
          <w:szCs w:val="24"/>
        </w:rPr>
        <w:t>, ifjúság ügyek</w:t>
      </w:r>
      <w:r w:rsidRPr="002D5692">
        <w:rPr>
          <w:b/>
          <w:bCs/>
          <w:color w:val="FF0000"/>
          <w:sz w:val="24"/>
          <w:szCs w:val="24"/>
        </w:rPr>
        <w:t xml:space="preserve"> </w:t>
      </w:r>
      <w:r w:rsidRPr="008D5D62">
        <w:rPr>
          <w:b/>
          <w:bCs/>
          <w:sz w:val="24"/>
          <w:szCs w:val="24"/>
        </w:rPr>
        <w:t>feladatellátás, az annak végzésére szolgáló ingatlanban igazolható módon megszűnik.</w:t>
      </w:r>
    </w:p>
    <w:p w:rsidR="00E27926" w:rsidRPr="008D5D62" w:rsidRDefault="00E27926" w:rsidP="00A356E3">
      <w:pPr>
        <w:pStyle w:val="Listaszerbekezds1"/>
        <w:numPr>
          <w:ilvl w:val="0"/>
          <w:numId w:val="2"/>
        </w:numPr>
        <w:ind w:left="142" w:firstLine="0"/>
        <w:jc w:val="both"/>
        <w:rPr>
          <w:b/>
          <w:bCs/>
          <w:sz w:val="24"/>
          <w:szCs w:val="24"/>
        </w:rPr>
      </w:pPr>
      <w:r w:rsidRPr="008D5D62">
        <w:rPr>
          <w:b/>
          <w:bCs/>
          <w:sz w:val="24"/>
          <w:szCs w:val="24"/>
        </w:rPr>
        <w:t xml:space="preserve">Használatba vevő, az </w:t>
      </w:r>
      <w:proofErr w:type="spellStart"/>
      <w:r w:rsidRPr="008D5D62">
        <w:rPr>
          <w:b/>
          <w:bCs/>
          <w:sz w:val="24"/>
          <w:szCs w:val="24"/>
        </w:rPr>
        <w:t>Nvtv</w:t>
      </w:r>
      <w:proofErr w:type="spellEnd"/>
      <w:r w:rsidRPr="008D5D62">
        <w:rPr>
          <w:b/>
          <w:bCs/>
          <w:sz w:val="24"/>
          <w:szCs w:val="24"/>
        </w:rPr>
        <w:t>. szerint nem minősül átlátható szervezetnek.</w:t>
      </w:r>
    </w:p>
    <w:p w:rsidR="00E27926" w:rsidRDefault="00E27926" w:rsidP="00A356E3">
      <w:pPr>
        <w:pStyle w:val="Listaszerbekezds1"/>
        <w:ind w:left="0"/>
        <w:jc w:val="both"/>
        <w:rPr>
          <w:b/>
          <w:bCs/>
          <w:sz w:val="24"/>
          <w:szCs w:val="24"/>
        </w:rPr>
      </w:pPr>
    </w:p>
    <w:p w:rsidR="00787089" w:rsidRDefault="00E27926" w:rsidP="00A356E3">
      <w:pPr>
        <w:pStyle w:val="Listaszerbekezds1"/>
        <w:numPr>
          <w:ilvl w:val="0"/>
          <w:numId w:val="13"/>
        </w:numPr>
        <w:ind w:left="709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szerződés módosítása:</w:t>
      </w:r>
    </w:p>
    <w:p w:rsidR="00E27926" w:rsidRDefault="00E27926" w:rsidP="00A356E3">
      <w:pPr>
        <w:pStyle w:val="Listaszerbekezds1"/>
        <w:ind w:left="142"/>
        <w:jc w:val="both"/>
        <w:rPr>
          <w:sz w:val="24"/>
          <w:szCs w:val="24"/>
        </w:rPr>
      </w:pPr>
      <w:r w:rsidRPr="00727B3D">
        <w:rPr>
          <w:sz w:val="24"/>
          <w:szCs w:val="24"/>
        </w:rPr>
        <w:t xml:space="preserve">A szerződést kizárólag írásban lehet módosítani. A módosítást előzetesen indokolással ellátva </w:t>
      </w:r>
      <w:r w:rsidRPr="00F652F0">
        <w:rPr>
          <w:b/>
          <w:bCs/>
          <w:sz w:val="24"/>
          <w:szCs w:val="24"/>
        </w:rPr>
        <w:t>írásban kell kezdeményezni</w:t>
      </w:r>
      <w:r>
        <w:rPr>
          <w:sz w:val="24"/>
          <w:szCs w:val="24"/>
        </w:rPr>
        <w:t xml:space="preserve">. Az Önkormányzat </w:t>
      </w:r>
      <w:r w:rsidRPr="00727B3D">
        <w:rPr>
          <w:sz w:val="24"/>
          <w:szCs w:val="24"/>
        </w:rPr>
        <w:t>részéről a szerződés módosítását annak hatályba lépését megelőzően a képviselő-testületnek jóvá kell hagynia.</w:t>
      </w:r>
    </w:p>
    <w:p w:rsidR="00E27926" w:rsidRPr="00727B3D" w:rsidRDefault="00E27926" w:rsidP="00A356E3">
      <w:pPr>
        <w:pStyle w:val="Listaszerbekezds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Felek</w:t>
      </w:r>
      <w:r w:rsidRPr="00727B3D">
        <w:rPr>
          <w:sz w:val="24"/>
          <w:szCs w:val="24"/>
        </w:rPr>
        <w:t xml:space="preserve"> nem tekintik a szerződés módosításának a hivatalosan nyilvántartott adataiban, így különösen a székhelyében, képviselőiben, bankszámlaszámában, illetve fax-vagy telefonszámában bekövetkező változást, továbbá a szerződéskötés és teljesítés során a kapcsolattartók adataiban bekövetkező változást. Az említett változásokról az érintett fél a másik felet - az eset körülményeitől függően - vagy előzetesen írásban 10 napos határidővel vagy a változás bekövetkezését (bejegyzését) követő 10 napon belül köteles értesíteni.</w:t>
      </w:r>
    </w:p>
    <w:p w:rsidR="00E27926" w:rsidRDefault="00E27926" w:rsidP="00A356E3">
      <w:pPr>
        <w:pStyle w:val="Listaszerbekezds1"/>
        <w:ind w:left="0"/>
        <w:jc w:val="both"/>
        <w:rPr>
          <w:b/>
          <w:bCs/>
          <w:sz w:val="24"/>
          <w:szCs w:val="24"/>
        </w:rPr>
      </w:pPr>
    </w:p>
    <w:p w:rsidR="00E27926" w:rsidRPr="002C02DD" w:rsidRDefault="00E27926" w:rsidP="00A356E3">
      <w:pPr>
        <w:pStyle w:val="Listaszerbekezds1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szerződés megszűntetése esetén irányadó eljárás</w:t>
      </w:r>
      <w:r w:rsidRPr="002C02DD">
        <w:rPr>
          <w:b/>
          <w:bCs/>
          <w:sz w:val="24"/>
          <w:szCs w:val="24"/>
        </w:rPr>
        <w:t>:</w:t>
      </w:r>
    </w:p>
    <w:p w:rsidR="00E27926" w:rsidRPr="002C02DD" w:rsidRDefault="00E27926" w:rsidP="00A356E3">
      <w:pPr>
        <w:ind w:left="142"/>
        <w:jc w:val="both"/>
      </w:pPr>
      <w:r w:rsidRPr="002C02DD">
        <w:t xml:space="preserve">A </w:t>
      </w:r>
      <w:r>
        <w:t>Használatba</w:t>
      </w:r>
      <w:r w:rsidRPr="002C02DD">
        <w:t xml:space="preserve"> </w:t>
      </w:r>
      <w:r>
        <w:t>v</w:t>
      </w:r>
      <w:r w:rsidRPr="002C02DD">
        <w:t xml:space="preserve">evő a </w:t>
      </w:r>
      <w:r>
        <w:t xml:space="preserve">használati </w:t>
      </w:r>
      <w:r w:rsidRPr="002C02DD">
        <w:t>joga megszűn</w:t>
      </w:r>
      <w:r>
        <w:t>teté</w:t>
      </w:r>
      <w:r w:rsidRPr="002C02DD">
        <w:t>se esetén, a megszűn</w:t>
      </w:r>
      <w:r>
        <w:t>tetés</w:t>
      </w:r>
      <w:r w:rsidRPr="002C02DD">
        <w:t xml:space="preserve"> napjától számított </w:t>
      </w:r>
      <w:r w:rsidRPr="005F7B3D">
        <w:rPr>
          <w:b/>
        </w:rPr>
        <w:t>15</w:t>
      </w:r>
      <w:r>
        <w:rPr>
          <w:b/>
          <w:bCs/>
        </w:rPr>
        <w:t xml:space="preserve"> napon belül</w:t>
      </w:r>
      <w:r w:rsidRPr="002C02DD">
        <w:rPr>
          <w:b/>
          <w:bCs/>
        </w:rPr>
        <w:t xml:space="preserve"> köteles az ingatlant </w:t>
      </w:r>
      <w:r w:rsidRPr="00B323B4">
        <w:rPr>
          <w:b/>
          <w:bCs/>
        </w:rPr>
        <w:t>rendeltetésszerű használatra alkalmas állapotban</w:t>
      </w:r>
      <w:r w:rsidRPr="002C02DD">
        <w:t xml:space="preserve"> a </w:t>
      </w:r>
      <w:r>
        <w:t>Használatba</w:t>
      </w:r>
      <w:r w:rsidRPr="002C02DD">
        <w:t xml:space="preserve"> </w:t>
      </w:r>
      <w:r>
        <w:t>a</w:t>
      </w:r>
      <w:r w:rsidRPr="002C02DD">
        <w:t>dó részére visszaadni.</w:t>
      </w:r>
    </w:p>
    <w:p w:rsidR="00E27926" w:rsidRPr="00B323B4" w:rsidRDefault="00E27926" w:rsidP="00A356E3">
      <w:pPr>
        <w:ind w:left="142"/>
        <w:jc w:val="both"/>
        <w:rPr>
          <w:b/>
          <w:bCs/>
        </w:rPr>
      </w:pPr>
      <w:r w:rsidRPr="002C02DD">
        <w:t xml:space="preserve">Amennyiben a </w:t>
      </w:r>
      <w:r>
        <w:t>Használatba vevő az ingatlant az előírt</w:t>
      </w:r>
      <w:r w:rsidRPr="002C02DD">
        <w:t xml:space="preserve"> határidőig nem </w:t>
      </w:r>
      <w:r>
        <w:t>adja vissza Használtba adó birtokába</w:t>
      </w:r>
      <w:r w:rsidRPr="002C02DD">
        <w:t xml:space="preserve">, a </w:t>
      </w:r>
      <w:r>
        <w:t>Használatba</w:t>
      </w:r>
      <w:r w:rsidRPr="002C02DD">
        <w:t xml:space="preserve"> </w:t>
      </w:r>
      <w:r>
        <w:t>a</w:t>
      </w:r>
      <w:r w:rsidRPr="002C02DD">
        <w:t>dó jogosult a</w:t>
      </w:r>
      <w:r>
        <w:t>zt</w:t>
      </w:r>
      <w:r w:rsidRPr="002C02DD">
        <w:t xml:space="preserve"> birtokba venni, a</w:t>
      </w:r>
      <w:r>
        <w:t>z ingatlanon található vagyonról</w:t>
      </w:r>
      <w:r w:rsidRPr="002C02DD">
        <w:t xml:space="preserve"> </w:t>
      </w:r>
      <w:r w:rsidRPr="002C02DD">
        <w:rPr>
          <w:b/>
          <w:bCs/>
        </w:rPr>
        <w:t>két tanúval hitelesített leltárt készíteni</w:t>
      </w:r>
      <w:r>
        <w:rPr>
          <w:b/>
          <w:bCs/>
        </w:rPr>
        <w:t>.</w:t>
      </w:r>
    </w:p>
    <w:p w:rsidR="00E27926" w:rsidRPr="00727B3D" w:rsidRDefault="00E27926" w:rsidP="00A356E3">
      <w:pPr>
        <w:pStyle w:val="Listaszerbekezds1"/>
        <w:ind w:left="0"/>
        <w:jc w:val="both"/>
        <w:rPr>
          <w:b/>
          <w:bCs/>
          <w:sz w:val="24"/>
          <w:szCs w:val="24"/>
        </w:rPr>
      </w:pPr>
    </w:p>
    <w:p w:rsidR="00E27926" w:rsidRPr="00C40D7C" w:rsidRDefault="00E27926" w:rsidP="00A356E3">
      <w:pPr>
        <w:pStyle w:val="Listaszerbekezds1"/>
        <w:numPr>
          <w:ilvl w:val="0"/>
          <w:numId w:val="13"/>
        </w:numPr>
        <w:ind w:hanging="436"/>
        <w:jc w:val="both"/>
        <w:rPr>
          <w:b/>
          <w:bCs/>
          <w:sz w:val="24"/>
          <w:szCs w:val="24"/>
        </w:rPr>
      </w:pPr>
      <w:r w:rsidRPr="00727B3D">
        <w:rPr>
          <w:b/>
          <w:bCs/>
          <w:sz w:val="24"/>
          <w:szCs w:val="24"/>
        </w:rPr>
        <w:t>Egyéb rendelkezések</w:t>
      </w:r>
    </w:p>
    <w:p w:rsidR="00E27926" w:rsidRDefault="00E27926" w:rsidP="00A356E3">
      <w:pPr>
        <w:ind w:left="142"/>
        <w:jc w:val="both"/>
      </w:pPr>
      <w:r w:rsidRPr="00D20EF1">
        <w:rPr>
          <w:b/>
        </w:rPr>
        <w:t>X.1.</w:t>
      </w:r>
      <w:r>
        <w:t xml:space="preserve"> </w:t>
      </w:r>
      <w:r w:rsidRPr="00727B3D">
        <w:t xml:space="preserve">A jelen szerződésben nem szabályozott kérdésekben elsősorban a </w:t>
      </w:r>
      <w:r>
        <w:t>Nemzeti vagyonról szóló, államháztartásról szóló törvény és annak végrehajtási rendelete, Magyarország helyi önkormányzatairól szóló törvény és a Ptk. rendelkezései az irányadóak</w:t>
      </w:r>
      <w:r w:rsidRPr="00727B3D">
        <w:t>.</w:t>
      </w:r>
    </w:p>
    <w:p w:rsidR="00E27926" w:rsidRPr="00727B3D" w:rsidRDefault="00E27926" w:rsidP="00A356E3">
      <w:pPr>
        <w:jc w:val="both"/>
      </w:pPr>
    </w:p>
    <w:p w:rsidR="00E27926" w:rsidRPr="00A0624C" w:rsidRDefault="00E27926" w:rsidP="00A356E3">
      <w:pPr>
        <w:ind w:left="142"/>
        <w:jc w:val="both"/>
        <w:rPr>
          <w:color w:val="000000"/>
        </w:rPr>
      </w:pPr>
      <w:r w:rsidRPr="00D20EF1">
        <w:rPr>
          <w:b/>
          <w:color w:val="000000"/>
        </w:rPr>
        <w:t>X.2.</w:t>
      </w:r>
      <w:r w:rsidRPr="00A0624C">
        <w:rPr>
          <w:color w:val="000000"/>
        </w:rPr>
        <w:t xml:space="preserve"> Jelen szerződés </w:t>
      </w:r>
      <w:r w:rsidRPr="00A0624C">
        <w:rPr>
          <w:b/>
          <w:bCs/>
          <w:color w:val="000000"/>
        </w:rPr>
        <w:t>annak aláírásával</w:t>
      </w:r>
      <w:r w:rsidRPr="00A0624C">
        <w:rPr>
          <w:color w:val="000000"/>
        </w:rPr>
        <w:t xml:space="preserve"> lép hatályba.</w:t>
      </w:r>
    </w:p>
    <w:p w:rsidR="00E27926" w:rsidRPr="00A0624C" w:rsidRDefault="00E27926" w:rsidP="00A356E3">
      <w:pPr>
        <w:jc w:val="both"/>
        <w:rPr>
          <w:color w:val="000000"/>
        </w:rPr>
      </w:pPr>
    </w:p>
    <w:p w:rsidR="00E27926" w:rsidRPr="008D5D62" w:rsidRDefault="00E27926" w:rsidP="00A356E3">
      <w:pPr>
        <w:jc w:val="both"/>
        <w:rPr>
          <w:b/>
          <w:bCs/>
          <w:color w:val="000000"/>
        </w:rPr>
      </w:pPr>
      <w:r w:rsidRPr="008D5D62">
        <w:rPr>
          <w:b/>
          <w:bCs/>
          <w:color w:val="000000"/>
        </w:rPr>
        <w:t>Minden értesítés és egyéb közlés, melyet a jelen szerződés alapján meg kell, vagy meg lehet tenni írásban teendő meg.</w:t>
      </w:r>
    </w:p>
    <w:p w:rsidR="00E27926" w:rsidRDefault="00E27926" w:rsidP="00A356E3">
      <w:pPr>
        <w:jc w:val="both"/>
        <w:rPr>
          <w:b/>
          <w:bCs/>
        </w:rPr>
      </w:pPr>
    </w:p>
    <w:p w:rsidR="00E27926" w:rsidRPr="008D5D62" w:rsidRDefault="00E27926" w:rsidP="00A356E3">
      <w:pPr>
        <w:jc w:val="both"/>
        <w:rPr>
          <w:b/>
          <w:bCs/>
          <w:color w:val="000000"/>
        </w:rPr>
      </w:pPr>
      <w:r w:rsidRPr="008D5D62">
        <w:rPr>
          <w:b/>
          <w:bCs/>
          <w:color w:val="000000"/>
        </w:rPr>
        <w:t xml:space="preserve">Szerződő Felek </w:t>
      </w:r>
      <w:r>
        <w:rPr>
          <w:b/>
          <w:bCs/>
          <w:color w:val="000000"/>
        </w:rPr>
        <w:t>a</w:t>
      </w:r>
      <w:r w:rsidRPr="008D5D62">
        <w:rPr>
          <w:b/>
          <w:bCs/>
          <w:color w:val="000000"/>
        </w:rPr>
        <w:t xml:space="preserve"> szerződést együttesen elolvasták, és a közös értelmezést követően, mint akaratukkal mindenben megegyezőt aláírták.</w:t>
      </w:r>
    </w:p>
    <w:p w:rsidR="00320374" w:rsidRDefault="00320374" w:rsidP="00A356E3">
      <w:pPr>
        <w:jc w:val="both"/>
      </w:pPr>
    </w:p>
    <w:p w:rsidR="00E27926" w:rsidRPr="00320374" w:rsidRDefault="00E27926" w:rsidP="00A356E3">
      <w:pPr>
        <w:jc w:val="both"/>
      </w:pPr>
      <w:r w:rsidRPr="00727B3D">
        <w:t xml:space="preserve">Tiszavasvári, </w:t>
      </w:r>
      <w:r>
        <w:t>201</w:t>
      </w:r>
      <w:r w:rsidR="00787089">
        <w:t>7</w:t>
      </w:r>
      <w:r w:rsidR="00320374">
        <w:t xml:space="preserve">. június </w:t>
      </w:r>
    </w:p>
    <w:p w:rsidR="00E27926" w:rsidRDefault="00E27926" w:rsidP="00A356E3">
      <w:pPr>
        <w:jc w:val="both"/>
        <w:rPr>
          <w:b/>
          <w:bCs/>
          <w:i/>
          <w:iCs/>
        </w:rPr>
      </w:pPr>
    </w:p>
    <w:p w:rsidR="00E27926" w:rsidRDefault="00E27926" w:rsidP="00A356E3">
      <w:pPr>
        <w:jc w:val="both"/>
      </w:pPr>
    </w:p>
    <w:p w:rsidR="00E27926" w:rsidRDefault="00E27926" w:rsidP="00A356E3">
      <w:pPr>
        <w:jc w:val="both"/>
      </w:pPr>
    </w:p>
    <w:p w:rsidR="00E27926" w:rsidRPr="007234A2" w:rsidRDefault="00E27926" w:rsidP="00A356E3">
      <w:pPr>
        <w:jc w:val="both"/>
        <w:rPr>
          <w:b/>
          <w:bCs/>
        </w:rPr>
      </w:pPr>
      <w:r w:rsidRPr="007234A2">
        <w:rPr>
          <w:b/>
          <w:bCs/>
        </w:rPr>
        <w:t>……………………………………                              ..………………………………………..</w:t>
      </w:r>
    </w:p>
    <w:p w:rsidR="00E27926" w:rsidRPr="007234A2" w:rsidRDefault="00E27926" w:rsidP="00A356E3">
      <w:pPr>
        <w:jc w:val="both"/>
        <w:rPr>
          <w:b/>
          <w:bCs/>
        </w:rPr>
      </w:pPr>
      <w:r w:rsidRPr="007234A2">
        <w:rPr>
          <w:b/>
          <w:bCs/>
        </w:rPr>
        <w:t xml:space="preserve">Dr. Fülöp </w:t>
      </w:r>
      <w:proofErr w:type="gramStart"/>
      <w:r w:rsidRPr="007234A2">
        <w:rPr>
          <w:b/>
          <w:bCs/>
        </w:rPr>
        <w:t xml:space="preserve">Erik                                   </w:t>
      </w:r>
      <w:r>
        <w:rPr>
          <w:b/>
          <w:bCs/>
        </w:rPr>
        <w:t xml:space="preserve">                     </w:t>
      </w:r>
      <w:r w:rsidRPr="007234A2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proofErr w:type="spellStart"/>
      <w:r>
        <w:rPr>
          <w:b/>
          <w:bCs/>
        </w:rPr>
        <w:t>Nácsa</w:t>
      </w:r>
      <w:proofErr w:type="spellEnd"/>
      <w:proofErr w:type="gramEnd"/>
      <w:r>
        <w:rPr>
          <w:b/>
          <w:bCs/>
        </w:rPr>
        <w:t xml:space="preserve"> Balázs</w:t>
      </w:r>
    </w:p>
    <w:p w:rsidR="00E27926" w:rsidRDefault="00E27926" w:rsidP="00A356E3">
      <w:pPr>
        <w:jc w:val="both"/>
      </w:pPr>
      <w:r>
        <w:rPr>
          <w:b/>
          <w:bCs/>
        </w:rPr>
        <w:t xml:space="preserve">Tiszavasvári Város </w:t>
      </w:r>
      <w:proofErr w:type="gramStart"/>
      <w:r>
        <w:rPr>
          <w:b/>
          <w:bCs/>
        </w:rPr>
        <w:t>Önkormányzat</w:t>
      </w:r>
      <w:r w:rsidRPr="007234A2">
        <w:rPr>
          <w:b/>
          <w:bCs/>
        </w:rPr>
        <w:t xml:space="preserve">                                  </w:t>
      </w:r>
      <w:r>
        <w:rPr>
          <w:b/>
          <w:bCs/>
        </w:rPr>
        <w:t xml:space="preserve">    Tiszavasvári</w:t>
      </w:r>
      <w:proofErr w:type="gramEnd"/>
      <w:r>
        <w:rPr>
          <w:b/>
          <w:bCs/>
        </w:rPr>
        <w:t xml:space="preserve"> Sportegyesület</w:t>
      </w:r>
    </w:p>
    <w:p w:rsidR="00E27926" w:rsidRDefault="00E27926" w:rsidP="00A356E3">
      <w:pPr>
        <w:jc w:val="both"/>
      </w:pPr>
      <w:proofErr w:type="gramStart"/>
      <w:r w:rsidRPr="006669EB">
        <w:rPr>
          <w:b/>
        </w:rPr>
        <w:t>polgármestere</w:t>
      </w:r>
      <w:proofErr w:type="gramEnd"/>
      <w:r w:rsidRPr="006669EB">
        <w:rPr>
          <w:b/>
        </w:rPr>
        <w:t xml:space="preserve">                                </w:t>
      </w:r>
      <w:r>
        <w:rPr>
          <w:b/>
        </w:rPr>
        <w:t xml:space="preserve">                               </w:t>
      </w:r>
      <w:r w:rsidR="00BA4337">
        <w:rPr>
          <w:b/>
        </w:rPr>
        <w:tab/>
        <w:t xml:space="preserve">       elnöke</w:t>
      </w:r>
    </w:p>
    <w:sectPr w:rsidR="00E27926" w:rsidSect="00AF0C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987"/>
    <w:multiLevelType w:val="hybridMultilevel"/>
    <w:tmpl w:val="5FE437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53D3"/>
    <w:multiLevelType w:val="hybridMultilevel"/>
    <w:tmpl w:val="14929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3">
    <w:nsid w:val="14165723"/>
    <w:multiLevelType w:val="hybridMultilevel"/>
    <w:tmpl w:val="3C9219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5897"/>
    <w:multiLevelType w:val="hybridMultilevel"/>
    <w:tmpl w:val="7D92CE1E"/>
    <w:lvl w:ilvl="0" w:tplc="93E4049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7146"/>
    <w:multiLevelType w:val="hybridMultilevel"/>
    <w:tmpl w:val="7ACE979C"/>
    <w:lvl w:ilvl="0" w:tplc="5D82D910">
      <w:start w:val="2013"/>
      <w:numFmt w:val="bullet"/>
      <w:lvlText w:val="-"/>
      <w:lvlJc w:val="left"/>
      <w:pPr>
        <w:ind w:left="1992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6">
    <w:nsid w:val="46EB678B"/>
    <w:multiLevelType w:val="hybridMultilevel"/>
    <w:tmpl w:val="F96C2AD6"/>
    <w:lvl w:ilvl="0" w:tplc="CA1414A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25B9"/>
    <w:multiLevelType w:val="hybridMultilevel"/>
    <w:tmpl w:val="B8E253C8"/>
    <w:lvl w:ilvl="0" w:tplc="70248EF0">
      <w:start w:val="1"/>
      <w:numFmt w:val="upperRoman"/>
      <w:lvlText w:val="%1.I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839C6"/>
    <w:multiLevelType w:val="hybridMultilevel"/>
    <w:tmpl w:val="EA68237E"/>
    <w:lvl w:ilvl="0" w:tplc="4D42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1709"/>
    <w:multiLevelType w:val="hybridMultilevel"/>
    <w:tmpl w:val="7A347A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195B"/>
    <w:multiLevelType w:val="hybridMultilevel"/>
    <w:tmpl w:val="C3DC5B90"/>
    <w:lvl w:ilvl="0" w:tplc="5D82D910">
      <w:start w:val="20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8414D16"/>
    <w:multiLevelType w:val="hybridMultilevel"/>
    <w:tmpl w:val="3482C5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1469"/>
    <w:multiLevelType w:val="hybridMultilevel"/>
    <w:tmpl w:val="5394B3D8"/>
    <w:lvl w:ilvl="0" w:tplc="24A2E26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13EE2"/>
    <w:multiLevelType w:val="hybridMultilevel"/>
    <w:tmpl w:val="D4BA87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245B2"/>
    <w:multiLevelType w:val="hybridMultilevel"/>
    <w:tmpl w:val="4246DD48"/>
    <w:lvl w:ilvl="0" w:tplc="03E85D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26"/>
    <w:rsid w:val="00172B51"/>
    <w:rsid w:val="00197993"/>
    <w:rsid w:val="001C25C3"/>
    <w:rsid w:val="001E5716"/>
    <w:rsid w:val="00214B26"/>
    <w:rsid w:val="0023723D"/>
    <w:rsid w:val="002B77E8"/>
    <w:rsid w:val="00320374"/>
    <w:rsid w:val="00344D4B"/>
    <w:rsid w:val="003571CD"/>
    <w:rsid w:val="003654B8"/>
    <w:rsid w:val="0039686B"/>
    <w:rsid w:val="00422DE9"/>
    <w:rsid w:val="0061234B"/>
    <w:rsid w:val="006547DF"/>
    <w:rsid w:val="006619D7"/>
    <w:rsid w:val="00670F2D"/>
    <w:rsid w:val="006C5AEF"/>
    <w:rsid w:val="00787089"/>
    <w:rsid w:val="008B5EE8"/>
    <w:rsid w:val="008D5222"/>
    <w:rsid w:val="0093675D"/>
    <w:rsid w:val="00A356E3"/>
    <w:rsid w:val="00AF0C6A"/>
    <w:rsid w:val="00B45660"/>
    <w:rsid w:val="00B92054"/>
    <w:rsid w:val="00BA4337"/>
    <w:rsid w:val="00C40D7C"/>
    <w:rsid w:val="00CC0B3B"/>
    <w:rsid w:val="00CC2202"/>
    <w:rsid w:val="00CC318A"/>
    <w:rsid w:val="00CD0175"/>
    <w:rsid w:val="00DA7821"/>
    <w:rsid w:val="00E27926"/>
    <w:rsid w:val="00EC4B64"/>
    <w:rsid w:val="00EF39A1"/>
    <w:rsid w:val="00F331CC"/>
    <w:rsid w:val="00F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27926"/>
    <w:pPr>
      <w:keepNext/>
      <w:spacing w:before="180" w:after="120"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2792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2">
    <w:name w:val="List 2"/>
    <w:basedOn w:val="Norml"/>
    <w:next w:val="Norml"/>
    <w:rsid w:val="00E27926"/>
    <w:pPr>
      <w:numPr>
        <w:numId w:val="1"/>
      </w:numPr>
      <w:jc w:val="both"/>
      <w:outlineLvl w:val="4"/>
    </w:pPr>
    <w:rPr>
      <w:szCs w:val="20"/>
    </w:rPr>
  </w:style>
  <w:style w:type="paragraph" w:customStyle="1" w:styleId="Listaszerbekezds1">
    <w:name w:val="Listaszerű bekezdés1"/>
    <w:basedOn w:val="Norml"/>
    <w:qFormat/>
    <w:rsid w:val="00E27926"/>
    <w:pPr>
      <w:ind w:left="720"/>
    </w:pPr>
    <w:rPr>
      <w:sz w:val="20"/>
      <w:szCs w:val="20"/>
    </w:rPr>
  </w:style>
  <w:style w:type="paragraph" w:customStyle="1" w:styleId="lista1">
    <w:name w:val="lista1"/>
    <w:basedOn w:val="Norml"/>
    <w:link w:val="lista1CharChar"/>
    <w:rsid w:val="00E27926"/>
    <w:pPr>
      <w:tabs>
        <w:tab w:val="num" w:pos="1004"/>
      </w:tabs>
      <w:spacing w:before="60" w:after="60"/>
      <w:ind w:left="794" w:hanging="510"/>
      <w:jc w:val="both"/>
      <w:outlineLvl w:val="2"/>
    </w:pPr>
  </w:style>
  <w:style w:type="character" w:customStyle="1" w:styleId="lista1CharChar">
    <w:name w:val="lista1 Char Char"/>
    <w:link w:val="lista1"/>
    <w:locked/>
    <w:rsid w:val="00E279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E279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E27926"/>
    <w:pPr>
      <w:spacing w:line="360" w:lineRule="auto"/>
      <w:ind w:left="708" w:right="-648" w:firstLine="708"/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E2792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Bekezds2">
    <w:name w:val="Bekezdés2"/>
    <w:basedOn w:val="Norml"/>
    <w:link w:val="Bekezds2Char"/>
    <w:autoRedefine/>
    <w:rsid w:val="00E27926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Calibri" w:eastAsia="Calibri" w:hAnsi="Calibri"/>
      <w:noProof/>
      <w:color w:val="000000"/>
      <w:sz w:val="20"/>
      <w:szCs w:val="20"/>
    </w:rPr>
  </w:style>
  <w:style w:type="character" w:customStyle="1" w:styleId="Bekezds2Char">
    <w:name w:val="Bekezdés2 Char"/>
    <w:link w:val="Bekezds2"/>
    <w:locked/>
    <w:rsid w:val="00E27926"/>
    <w:rPr>
      <w:rFonts w:ascii="Calibri" w:eastAsia="Calibri" w:hAnsi="Calibri" w:cs="Times New Roman"/>
      <w:noProof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279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01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175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372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3723D"/>
  </w:style>
  <w:style w:type="character" w:styleId="Hiperhivatkozs">
    <w:name w:val="Hyperlink"/>
    <w:basedOn w:val="Bekezdsalapbettpusa"/>
    <w:uiPriority w:val="99"/>
    <w:semiHidden/>
    <w:unhideWhenUsed/>
    <w:rsid w:val="0023723D"/>
    <w:rPr>
      <w:color w:val="0000FF"/>
      <w:u w:val="single"/>
    </w:rPr>
  </w:style>
  <w:style w:type="table" w:styleId="Rcsostblzat">
    <w:name w:val="Table Grid"/>
    <w:basedOn w:val="Normltblzat"/>
    <w:rsid w:val="00A356E3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27926"/>
    <w:pPr>
      <w:keepNext/>
      <w:spacing w:before="180" w:after="120"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2792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2">
    <w:name w:val="List 2"/>
    <w:basedOn w:val="Norml"/>
    <w:next w:val="Norml"/>
    <w:rsid w:val="00E27926"/>
    <w:pPr>
      <w:numPr>
        <w:numId w:val="1"/>
      </w:numPr>
      <w:jc w:val="both"/>
      <w:outlineLvl w:val="4"/>
    </w:pPr>
    <w:rPr>
      <w:szCs w:val="20"/>
    </w:rPr>
  </w:style>
  <w:style w:type="paragraph" w:customStyle="1" w:styleId="Listaszerbekezds1">
    <w:name w:val="Listaszerű bekezdés1"/>
    <w:basedOn w:val="Norml"/>
    <w:qFormat/>
    <w:rsid w:val="00E27926"/>
    <w:pPr>
      <w:ind w:left="720"/>
    </w:pPr>
    <w:rPr>
      <w:sz w:val="20"/>
      <w:szCs w:val="20"/>
    </w:rPr>
  </w:style>
  <w:style w:type="paragraph" w:customStyle="1" w:styleId="lista1">
    <w:name w:val="lista1"/>
    <w:basedOn w:val="Norml"/>
    <w:link w:val="lista1CharChar"/>
    <w:rsid w:val="00E27926"/>
    <w:pPr>
      <w:tabs>
        <w:tab w:val="num" w:pos="1004"/>
      </w:tabs>
      <w:spacing w:before="60" w:after="60"/>
      <w:ind w:left="794" w:hanging="510"/>
      <w:jc w:val="both"/>
      <w:outlineLvl w:val="2"/>
    </w:pPr>
  </w:style>
  <w:style w:type="character" w:customStyle="1" w:styleId="lista1CharChar">
    <w:name w:val="lista1 Char Char"/>
    <w:link w:val="lista1"/>
    <w:locked/>
    <w:rsid w:val="00E279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E279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E27926"/>
    <w:pPr>
      <w:spacing w:line="360" w:lineRule="auto"/>
      <w:ind w:left="708" w:right="-648" w:firstLine="708"/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E2792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Bekezds2">
    <w:name w:val="Bekezdés2"/>
    <w:basedOn w:val="Norml"/>
    <w:link w:val="Bekezds2Char"/>
    <w:autoRedefine/>
    <w:rsid w:val="00E27926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Calibri" w:eastAsia="Calibri" w:hAnsi="Calibri"/>
      <w:noProof/>
      <w:color w:val="000000"/>
      <w:sz w:val="20"/>
      <w:szCs w:val="20"/>
    </w:rPr>
  </w:style>
  <w:style w:type="character" w:customStyle="1" w:styleId="Bekezds2Char">
    <w:name w:val="Bekezdés2 Char"/>
    <w:link w:val="Bekezds2"/>
    <w:locked/>
    <w:rsid w:val="00E27926"/>
    <w:rPr>
      <w:rFonts w:ascii="Calibri" w:eastAsia="Calibri" w:hAnsi="Calibri" w:cs="Times New Roman"/>
      <w:noProof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279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01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175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372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3723D"/>
  </w:style>
  <w:style w:type="character" w:styleId="Hiperhivatkozs">
    <w:name w:val="Hyperlink"/>
    <w:basedOn w:val="Bekezdsalapbettpusa"/>
    <w:uiPriority w:val="99"/>
    <w:semiHidden/>
    <w:unhideWhenUsed/>
    <w:rsid w:val="0023723D"/>
    <w:rPr>
      <w:color w:val="0000FF"/>
      <w:u w:val="single"/>
    </w:rPr>
  </w:style>
  <w:style w:type="table" w:styleId="Rcsostblzat">
    <w:name w:val="Table Grid"/>
    <w:basedOn w:val="Normltblzat"/>
    <w:rsid w:val="00A356E3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2864</Words>
  <Characters>19766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10</cp:revision>
  <cp:lastPrinted>2017-06-26T04:55:00Z</cp:lastPrinted>
  <dcterms:created xsi:type="dcterms:W3CDTF">2017-06-19T06:57:00Z</dcterms:created>
  <dcterms:modified xsi:type="dcterms:W3CDTF">2017-06-26T04:56:00Z</dcterms:modified>
</cp:coreProperties>
</file>