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506350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25709F04" w:rsidR="00F77EC6" w:rsidRPr="00506350" w:rsidRDefault="009D6701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268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X.16.</w:t>
      </w:r>
      <w:r w:rsidR="00F77EC6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6FCF5428" w:rsidR="00F77EC6" w:rsidRPr="00506350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</w:t>
      </w:r>
      <w:r w:rsidR="00C63155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16</w:t>
      </w:r>
      <w:r w:rsidR="00A1076C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napján megtartott ren</w:t>
      </w:r>
      <w:r w:rsidR="001F1178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9D67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843147"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 napirendjeiről</w:t>
      </w:r>
    </w:p>
    <w:p w14:paraId="66459737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Pr="00506350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54891356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9D6701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16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ren</w:t>
      </w:r>
      <w:r w:rsidR="007D3EB3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9D6701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A33677"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Pr="0050635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Pr="00506350" w:rsidRDefault="009774BE" w:rsidP="00506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C4DC8" w14:textId="77777777" w:rsidR="009D6701" w:rsidRPr="00C9538F" w:rsidRDefault="009D6701" w:rsidP="009D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538F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Tiszavasvári Dessewffy kastély Együttműködési Megállapodás és Vállalkozási Szerződés elfogadásáról</w:t>
      </w:r>
    </w:p>
    <w:p w14:paraId="0C40B2D9" w14:textId="77777777" w:rsidR="009D6701" w:rsidRDefault="009D6701" w:rsidP="009D6701">
      <w:pPr>
        <w:pStyle w:val="Csakszveg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2919E35C" w14:textId="77777777" w:rsidR="009D6701" w:rsidRPr="00C9538F" w:rsidRDefault="009D6701" w:rsidP="009D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538F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Tiszavasvári Város Önkormányzata 2023. évi költségvetéséről szóló 2/2023.(II.14.) önkormányzati rendeletének módosításáról</w:t>
      </w:r>
    </w:p>
    <w:p w14:paraId="6134008F" w14:textId="77777777" w:rsidR="009D6701" w:rsidRDefault="009D6701" w:rsidP="009D6701">
      <w:pPr>
        <w:pStyle w:val="Csakszveg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23065A5F" w14:textId="77777777" w:rsidR="009D6701" w:rsidRPr="00E31400" w:rsidRDefault="009D6701" w:rsidP="009D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538F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téli üzemeltetés rendjéről</w:t>
      </w:r>
    </w:p>
    <w:p w14:paraId="45C5C1FB" w14:textId="77777777" w:rsidR="009D6701" w:rsidRDefault="009D6701" w:rsidP="009D67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EAFA15C" w14:textId="77777777" w:rsidR="009D6701" w:rsidRPr="00C9538F" w:rsidRDefault="009D6701" w:rsidP="009D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538F">
        <w:rPr>
          <w:rFonts w:ascii="Times New Roman" w:hAnsi="Times New Roman" w:cs="Times New Roman"/>
          <w:sz w:val="24"/>
          <w:szCs w:val="24"/>
        </w:rPr>
        <w:t xml:space="preserve">. Előterjesztés a </w:t>
      </w:r>
      <w:r>
        <w:rPr>
          <w:rFonts w:ascii="Times New Roman" w:hAnsi="Times New Roman" w:cs="Times New Roman"/>
          <w:sz w:val="24"/>
          <w:szCs w:val="24"/>
        </w:rPr>
        <w:t>Kornisné Liptay Elza Szociális és Gyermekjóléti Központ ellátottainak biztosított étkeztetés ellenőrzésére tervezett ideiglenes bizottságról hozott döntésről</w:t>
      </w:r>
    </w:p>
    <w:p w14:paraId="42CE24D5" w14:textId="77777777" w:rsidR="009D6701" w:rsidRDefault="009D6701" w:rsidP="009D670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67D41F" w14:textId="77777777" w:rsidR="009D6701" w:rsidRPr="00EB6462" w:rsidRDefault="009D6701" w:rsidP="009D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9538F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 xml:space="preserve">„Infrastrukturális fejlesztések megvalósítása Tiszavasváriban” című támogatásból a Kabay János u. 23. szám alatti épület felújítására vonatkozó közbeszerzési eljárás megindításáról </w:t>
      </w:r>
    </w:p>
    <w:p w14:paraId="1F4193D0" w14:textId="77777777" w:rsidR="009D6701" w:rsidRPr="00EB6462" w:rsidRDefault="009D6701" w:rsidP="009D670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D0516E" w14:textId="77777777" w:rsidR="009D6701" w:rsidRPr="00C9538F" w:rsidRDefault="009D6701" w:rsidP="009D670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C953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Előterjesztés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Tiszavasvári Város Önkormányzatának véleményéről az iskolák felvételi körzethatárairól</w:t>
      </w:r>
    </w:p>
    <w:p w14:paraId="1FD0ABA6" w14:textId="77777777" w:rsidR="009D6701" w:rsidRDefault="009D6701" w:rsidP="009D670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55CC1C" w14:textId="77777777" w:rsidR="009D6701" w:rsidRPr="00C9538F" w:rsidRDefault="009D6701" w:rsidP="009D6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9538F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 Tiva-Szolg Nonprofit Kft. részére történő tulajdonosi hozzájárulás megadása a Tiszavasvári Köztemető ravatalozó épület nyílászáróinak cseréjéről</w:t>
      </w:r>
    </w:p>
    <w:p w14:paraId="2D84089E" w14:textId="77777777" w:rsidR="009D6701" w:rsidRDefault="009D6701" w:rsidP="009D6701"/>
    <w:p w14:paraId="4491232F" w14:textId="77777777" w:rsidR="00A1076C" w:rsidRPr="00506350" w:rsidRDefault="00A1076C" w:rsidP="00AB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Pr="00506350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506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5063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Pr="00506350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Pr="00506350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Pr="00506350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506350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506350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506350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Pr="00506350" w:rsidRDefault="00F77EC6">
      <w:pPr>
        <w:rPr>
          <w:rFonts w:ascii="Times New Roman" w:hAnsi="Times New Roman" w:cs="Times New Roman"/>
          <w:sz w:val="24"/>
          <w:szCs w:val="24"/>
        </w:rPr>
      </w:pPr>
    </w:p>
    <w:sectPr w:rsidR="00F77EC6" w:rsidRPr="005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54095"/>
    <w:multiLevelType w:val="hybridMultilevel"/>
    <w:tmpl w:val="60F87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5"/>
  </w:num>
  <w:num w:numId="6" w16cid:durableId="772483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A547A"/>
    <w:rsid w:val="000F5970"/>
    <w:rsid w:val="000F7709"/>
    <w:rsid w:val="001128D0"/>
    <w:rsid w:val="00126918"/>
    <w:rsid w:val="001F081F"/>
    <w:rsid w:val="001F1178"/>
    <w:rsid w:val="001F2454"/>
    <w:rsid w:val="00282A78"/>
    <w:rsid w:val="00284DDE"/>
    <w:rsid w:val="002D540A"/>
    <w:rsid w:val="003552CD"/>
    <w:rsid w:val="003749B0"/>
    <w:rsid w:val="003C0E6A"/>
    <w:rsid w:val="003D0E0E"/>
    <w:rsid w:val="003F5F43"/>
    <w:rsid w:val="00427D73"/>
    <w:rsid w:val="004B462E"/>
    <w:rsid w:val="00502D1E"/>
    <w:rsid w:val="00506350"/>
    <w:rsid w:val="00545B1F"/>
    <w:rsid w:val="005623FF"/>
    <w:rsid w:val="005847E7"/>
    <w:rsid w:val="005D1290"/>
    <w:rsid w:val="0061281E"/>
    <w:rsid w:val="00616982"/>
    <w:rsid w:val="0063185D"/>
    <w:rsid w:val="006332F5"/>
    <w:rsid w:val="006A2F71"/>
    <w:rsid w:val="006F05BA"/>
    <w:rsid w:val="00726CC7"/>
    <w:rsid w:val="007D3EB3"/>
    <w:rsid w:val="00843147"/>
    <w:rsid w:val="0087270B"/>
    <w:rsid w:val="008D6C20"/>
    <w:rsid w:val="009160FF"/>
    <w:rsid w:val="009774BE"/>
    <w:rsid w:val="009D6701"/>
    <w:rsid w:val="009E7D74"/>
    <w:rsid w:val="00A1076C"/>
    <w:rsid w:val="00A15992"/>
    <w:rsid w:val="00A33677"/>
    <w:rsid w:val="00A6614D"/>
    <w:rsid w:val="00AB0BF7"/>
    <w:rsid w:val="00AB721F"/>
    <w:rsid w:val="00B504B1"/>
    <w:rsid w:val="00B87715"/>
    <w:rsid w:val="00BA7763"/>
    <w:rsid w:val="00BB6FFC"/>
    <w:rsid w:val="00C36EEE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06350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1B9F-1C86-4E90-A773-40590CB3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10</cp:revision>
  <cp:lastPrinted>2023-03-24T09:15:00Z</cp:lastPrinted>
  <dcterms:created xsi:type="dcterms:W3CDTF">2023-03-24T09:16:00Z</dcterms:created>
  <dcterms:modified xsi:type="dcterms:W3CDTF">2023-10-16T07:04:00Z</dcterms:modified>
</cp:coreProperties>
</file>