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9" w:rsidRDefault="00BE29A9" w:rsidP="00BE29A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E29A9" w:rsidRDefault="00BE29A9" w:rsidP="00BE29A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BE29A9" w:rsidRDefault="00BE29A9" w:rsidP="00BE29A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BE29A9" w:rsidRDefault="00D90DC4" w:rsidP="00BE29A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184</w:t>
      </w:r>
      <w:r w:rsidR="00BE29A9">
        <w:rPr>
          <w:b/>
          <w:sz w:val="24"/>
          <w:szCs w:val="24"/>
        </w:rPr>
        <w:t xml:space="preserve">/2022. (VI.16.) Kt. számú </w:t>
      </w:r>
    </w:p>
    <w:p w:rsidR="00BE29A9" w:rsidRDefault="00BE29A9" w:rsidP="00BE29A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BE29A9" w:rsidRDefault="00BE29A9" w:rsidP="00BE29A9">
      <w:pPr>
        <w:rPr>
          <w:b/>
          <w:sz w:val="24"/>
          <w:szCs w:val="24"/>
        </w:rPr>
      </w:pPr>
    </w:p>
    <w:p w:rsidR="00BE29A9" w:rsidRDefault="00BE29A9" w:rsidP="00BE29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Pap Melinda bérlő Tiszavasvári, Déryné u. 9. szám alatti bérlakás értékesítésére vonatkozó kérelméről</w:t>
      </w:r>
    </w:p>
    <w:p w:rsidR="00BE29A9" w:rsidRDefault="00BE29A9" w:rsidP="00BE29A9">
      <w:pPr>
        <w:jc w:val="center"/>
        <w:rPr>
          <w:b/>
          <w:sz w:val="24"/>
          <w:szCs w:val="24"/>
        </w:rPr>
      </w:pPr>
    </w:p>
    <w:p w:rsidR="00BE29A9" w:rsidRDefault="00BE29A9" w:rsidP="00BE29A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E29A9" w:rsidRDefault="00BE29A9" w:rsidP="00BE29A9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BE29A9" w:rsidRDefault="00BE29A9" w:rsidP="00BE29A9">
      <w:pPr>
        <w:pStyle w:val="Szvegtrzs"/>
        <w:rPr>
          <w:szCs w:val="24"/>
        </w:rPr>
      </w:pPr>
    </w:p>
    <w:p w:rsidR="00BE29A9" w:rsidRDefault="00BE29A9" w:rsidP="00BE29A9">
      <w:pPr>
        <w:pStyle w:val="StlusSorkizrtBal032cm"/>
        <w:numPr>
          <w:ilvl w:val="0"/>
          <w:numId w:val="3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Képviselő-testületnek </w:t>
      </w:r>
      <w:r>
        <w:rPr>
          <w:b/>
          <w:szCs w:val="24"/>
        </w:rPr>
        <w:t>szándékában áll értékesíteni</w:t>
      </w:r>
      <w:r>
        <w:rPr>
          <w:szCs w:val="24"/>
        </w:rPr>
        <w:t xml:space="preserve"> a Tiszavasvári, </w:t>
      </w:r>
      <w:r>
        <w:rPr>
          <w:b/>
          <w:szCs w:val="24"/>
          <w:u w:val="single"/>
        </w:rPr>
        <w:t>Déryné u. 9.</w:t>
      </w:r>
      <w:r>
        <w:rPr>
          <w:b/>
          <w:szCs w:val="24"/>
        </w:rPr>
        <w:t xml:space="preserve"> </w:t>
      </w:r>
      <w:r>
        <w:rPr>
          <w:szCs w:val="24"/>
        </w:rPr>
        <w:t xml:space="preserve">sz. alatti, tiszavasvári </w:t>
      </w:r>
      <w:r>
        <w:rPr>
          <w:b/>
          <w:szCs w:val="24"/>
        </w:rPr>
        <w:t xml:space="preserve">1095 </w:t>
      </w:r>
      <w:proofErr w:type="spellStart"/>
      <w:r>
        <w:rPr>
          <w:b/>
          <w:szCs w:val="24"/>
        </w:rPr>
        <w:t>hrsz</w:t>
      </w:r>
      <w:r>
        <w:rPr>
          <w:szCs w:val="24"/>
        </w:rPr>
        <w:t>-ú</w:t>
      </w:r>
      <w:proofErr w:type="spellEnd"/>
      <w:r>
        <w:rPr>
          <w:szCs w:val="24"/>
        </w:rPr>
        <w:t>, 45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 önkormányzati lakást </w:t>
      </w:r>
      <w:r>
        <w:rPr>
          <w:b/>
          <w:szCs w:val="24"/>
        </w:rPr>
        <w:t xml:space="preserve">Pap Melinda </w:t>
      </w:r>
      <w:r>
        <w:rPr>
          <w:szCs w:val="24"/>
        </w:rPr>
        <w:t xml:space="preserve">bérlő részére, amennyiben a bérlő vállalja a vételár 6 hónapon belüli,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megfizetését. </w:t>
      </w:r>
    </w:p>
    <w:p w:rsidR="00BE29A9" w:rsidRDefault="00BE29A9" w:rsidP="00BE29A9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BE29A9" w:rsidRDefault="00BE29A9" w:rsidP="00BE29A9">
      <w:pPr>
        <w:pStyle w:val="StlusSorkizrtBal032cm"/>
        <w:numPr>
          <w:ilvl w:val="0"/>
          <w:numId w:val="3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lakás </w:t>
      </w:r>
      <w:r>
        <w:rPr>
          <w:b/>
          <w:szCs w:val="24"/>
        </w:rPr>
        <w:t>vételára</w:t>
      </w:r>
      <w:r>
        <w:rPr>
          <w:szCs w:val="24"/>
        </w:rPr>
        <w:t xml:space="preserve"> – annak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megfizetése esetén - a forgalmi érték 30 </w:t>
      </w:r>
      <w:proofErr w:type="spellStart"/>
      <w:r>
        <w:rPr>
          <w:szCs w:val="24"/>
        </w:rPr>
        <w:t>%-val</w:t>
      </w:r>
      <w:proofErr w:type="spellEnd"/>
      <w:r>
        <w:rPr>
          <w:szCs w:val="24"/>
        </w:rPr>
        <w:t xml:space="preserve"> csökkentett összege, azaz </w:t>
      </w:r>
      <w:r>
        <w:rPr>
          <w:b/>
          <w:szCs w:val="24"/>
          <w:u w:val="single"/>
        </w:rPr>
        <w:t>1.696.464 Ft.</w:t>
      </w:r>
    </w:p>
    <w:p w:rsidR="00BE29A9" w:rsidRDefault="00BE29A9" w:rsidP="00BE29A9">
      <w:pPr>
        <w:pStyle w:val="StlusSorkizrtBal032cm"/>
        <w:spacing w:before="0" w:after="0"/>
        <w:ind w:left="284" w:hanging="284"/>
        <w:rPr>
          <w:szCs w:val="24"/>
        </w:rPr>
      </w:pPr>
    </w:p>
    <w:p w:rsidR="00BE29A9" w:rsidRDefault="00BE29A9" w:rsidP="00BE29A9">
      <w:pPr>
        <w:pStyle w:val="StlusSorkizrtBal032cm"/>
        <w:numPr>
          <w:ilvl w:val="0"/>
          <w:numId w:val="3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BE29A9" w:rsidRDefault="00BE29A9" w:rsidP="00BE29A9">
      <w:pPr>
        <w:pStyle w:val="StlusSorkizrtBal032cm"/>
        <w:spacing w:before="0" w:after="0"/>
        <w:ind w:left="284" w:hanging="284"/>
        <w:rPr>
          <w:szCs w:val="24"/>
        </w:rPr>
      </w:pPr>
    </w:p>
    <w:p w:rsidR="00BE29A9" w:rsidRDefault="00BE29A9" w:rsidP="00BE29A9">
      <w:pPr>
        <w:pStyle w:val="StlusSorkizrtBal032cm"/>
        <w:numPr>
          <w:ilvl w:val="0"/>
          <w:numId w:val="3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BE29A9" w:rsidRDefault="00BE29A9" w:rsidP="00BE29A9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BE29A9" w:rsidRDefault="000B72FB" w:rsidP="000B72FB">
      <w:pPr>
        <w:pStyle w:val="Szvegtrzs"/>
        <w:rPr>
          <w:szCs w:val="24"/>
        </w:rPr>
      </w:pPr>
      <w:bookmarkStart w:id="0" w:name="_GoBack"/>
      <w:bookmarkEnd w:id="0"/>
      <w:r>
        <w:rPr>
          <w:szCs w:val="24"/>
        </w:rPr>
        <w:t xml:space="preserve">5. </w:t>
      </w:r>
      <w:r w:rsidR="00BE29A9">
        <w:rPr>
          <w:szCs w:val="24"/>
        </w:rPr>
        <w:t xml:space="preserve">Felkéri a polgármestert, hogy </w:t>
      </w:r>
    </w:p>
    <w:p w:rsidR="00BE29A9" w:rsidRDefault="00BE29A9" w:rsidP="00BE29A9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tájékoztassa Pap Melinda bérlőt a Képviselő-testület döntéséről,</w:t>
      </w:r>
    </w:p>
    <w:p w:rsidR="00BE29A9" w:rsidRDefault="00BE29A9" w:rsidP="00BE29A9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az adásvételi-szerződés tervezetet terjessze a Képviselő-testület elé.</w:t>
      </w:r>
    </w:p>
    <w:p w:rsidR="00BE29A9" w:rsidRDefault="00BE29A9" w:rsidP="00BE29A9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BE29A9" w:rsidRDefault="00BE29A9" w:rsidP="00BE29A9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azonnal, esedékességkor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BE29A9" w:rsidRDefault="00BE29A9" w:rsidP="00BE29A9">
      <w:pPr>
        <w:pStyle w:val="Szvegtrzs"/>
        <w:rPr>
          <w:color w:val="000000"/>
          <w:szCs w:val="24"/>
        </w:rPr>
      </w:pPr>
    </w:p>
    <w:p w:rsidR="00BE29A9" w:rsidRDefault="00BE29A9" w:rsidP="00BE29A9">
      <w:pPr>
        <w:pStyle w:val="Szvegtrzs"/>
        <w:rPr>
          <w:color w:val="000000"/>
          <w:szCs w:val="24"/>
        </w:rPr>
      </w:pPr>
    </w:p>
    <w:p w:rsidR="00BE29A9" w:rsidRDefault="00BE29A9" w:rsidP="00BE29A9">
      <w:pPr>
        <w:pStyle w:val="Szvegtrzs"/>
        <w:rPr>
          <w:color w:val="000000"/>
          <w:szCs w:val="24"/>
        </w:rPr>
      </w:pPr>
    </w:p>
    <w:p w:rsidR="00BE29A9" w:rsidRDefault="00BE29A9" w:rsidP="00BE29A9">
      <w:pPr>
        <w:pStyle w:val="Szvegtrzs"/>
        <w:rPr>
          <w:color w:val="000000"/>
          <w:szCs w:val="24"/>
        </w:rPr>
      </w:pPr>
    </w:p>
    <w:p w:rsidR="00BE29A9" w:rsidRDefault="00BE29A9" w:rsidP="00BE29A9">
      <w:pPr>
        <w:pStyle w:val="Szvegtrzs"/>
        <w:rPr>
          <w:color w:val="000000"/>
          <w:szCs w:val="24"/>
        </w:rPr>
      </w:pPr>
    </w:p>
    <w:p w:rsidR="00BE29A9" w:rsidRDefault="00BE29A9" w:rsidP="00BE29A9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Szőke Zoltán </w:t>
      </w:r>
      <w:r>
        <w:rPr>
          <w:b/>
          <w:color w:val="000000"/>
          <w:szCs w:val="24"/>
        </w:rPr>
        <w:tab/>
        <w:t xml:space="preserve">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BE29A9" w:rsidRPr="00BE29A9" w:rsidRDefault="00BE29A9" w:rsidP="00BE29A9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>
        <w:rPr>
          <w:b/>
          <w:color w:val="000000"/>
          <w:szCs w:val="24"/>
        </w:rPr>
        <w:t>polgármester</w:t>
      </w:r>
      <w:proofErr w:type="gramEnd"/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  <w:t>jegyző</w:t>
      </w:r>
    </w:p>
    <w:p w:rsidR="00BE29A9" w:rsidRDefault="00BE29A9" w:rsidP="00BE29A9">
      <w:pPr>
        <w:pStyle w:val="Szvegtrzs"/>
        <w:rPr>
          <w:color w:val="000000"/>
          <w:szCs w:val="24"/>
        </w:rPr>
      </w:pPr>
    </w:p>
    <w:p w:rsidR="00BE29A9" w:rsidRDefault="00BE29A9" w:rsidP="00BE29A9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29A9" w:rsidRDefault="00BE29A9" w:rsidP="00BE29A9">
      <w:pPr>
        <w:pStyle w:val="Szvegtrzs"/>
        <w:rPr>
          <w:color w:val="000000"/>
          <w:szCs w:val="24"/>
        </w:rPr>
      </w:pPr>
    </w:p>
    <w:p w:rsidR="00BE29A9" w:rsidRDefault="00BE29A9" w:rsidP="00BE29A9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29A9" w:rsidRDefault="00BE29A9" w:rsidP="00BE29A9">
      <w:pPr>
        <w:pStyle w:val="Szvegtrzs"/>
        <w:rPr>
          <w:szCs w:val="24"/>
        </w:rPr>
      </w:pPr>
    </w:p>
    <w:p w:rsidR="008F6D5A" w:rsidRDefault="008F6D5A" w:rsidP="00BE29A9">
      <w:pPr>
        <w:tabs>
          <w:tab w:val="center" w:pos="2268"/>
          <w:tab w:val="center" w:pos="6804"/>
        </w:tabs>
      </w:pPr>
    </w:p>
    <w:sectPr w:rsidR="008F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830"/>
    <w:multiLevelType w:val="hybridMultilevel"/>
    <w:tmpl w:val="819E1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9"/>
    <w:rsid w:val="000B72FB"/>
    <w:rsid w:val="008F6D5A"/>
    <w:rsid w:val="00BE29A9"/>
    <w:rsid w:val="00D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E29A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E29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BE29A9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E29A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E29A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BE29A9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5</cp:revision>
  <cp:lastPrinted>2022-06-17T08:23:00Z</cp:lastPrinted>
  <dcterms:created xsi:type="dcterms:W3CDTF">2022-06-16T12:33:00Z</dcterms:created>
  <dcterms:modified xsi:type="dcterms:W3CDTF">2022-06-17T08:23:00Z</dcterms:modified>
</cp:coreProperties>
</file>