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lang w:eastAsia="hu-HU"/>
        </w:rPr>
        <w:t>TISZAVASVÁRI VÁROS ÖNKORMÁNYZATA</w:t>
      </w:r>
    </w:p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lang w:eastAsia="hu-HU"/>
        </w:rPr>
        <w:t>KÉPVISELŐ-TESTÜLETÉNEK</w:t>
      </w:r>
    </w:p>
    <w:p w:rsidR="00E01919" w:rsidRPr="00E01919" w:rsidRDefault="00147ACB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hu-HU"/>
        </w:rPr>
      </w:pPr>
      <w:r w:rsidRPr="00147ACB">
        <w:rPr>
          <w:rFonts w:ascii="Times New Roman" w:eastAsia="Times New Roman" w:hAnsi="Times New Roman" w:cs="Times New Roman"/>
          <w:b/>
          <w:color w:val="000000"/>
          <w:lang w:eastAsia="hu-HU"/>
        </w:rPr>
        <w:t>131</w:t>
      </w:r>
      <w:r w:rsidR="00E01919" w:rsidRPr="00E01919">
        <w:rPr>
          <w:rFonts w:ascii="Times New Roman" w:eastAsia="Times New Roman" w:hAnsi="Times New Roman" w:cs="Times New Roman"/>
          <w:b/>
          <w:color w:val="000000"/>
          <w:lang w:eastAsia="hu-HU"/>
        </w:rPr>
        <w:t>/2019. (</w:t>
      </w:r>
      <w:r w:rsidRPr="00147ACB">
        <w:rPr>
          <w:rFonts w:ascii="Times New Roman" w:eastAsia="Times New Roman" w:hAnsi="Times New Roman" w:cs="Times New Roman"/>
          <w:b/>
          <w:color w:val="000000"/>
          <w:lang w:eastAsia="hu-HU"/>
        </w:rPr>
        <w:t>IV.9</w:t>
      </w:r>
      <w:r w:rsidR="00E01919" w:rsidRPr="00E01919">
        <w:rPr>
          <w:rFonts w:ascii="Times New Roman" w:eastAsia="Times New Roman" w:hAnsi="Times New Roman" w:cs="Times New Roman"/>
          <w:b/>
          <w:color w:val="000000"/>
          <w:lang w:eastAsia="hu-HU"/>
        </w:rPr>
        <w:t>.) Kt. számú</w:t>
      </w:r>
    </w:p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hu-HU"/>
        </w:rPr>
      </w:pPr>
      <w:proofErr w:type="gramStart"/>
      <w:r w:rsidRPr="00E01919">
        <w:rPr>
          <w:rFonts w:ascii="Times New Roman" w:eastAsia="Times New Roman" w:hAnsi="Times New Roman" w:cs="Times New Roman"/>
          <w:b/>
          <w:color w:val="000000"/>
          <w:lang w:eastAsia="hu-HU"/>
        </w:rPr>
        <w:t>határozata</w:t>
      </w:r>
      <w:proofErr w:type="gramEnd"/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 xml:space="preserve">A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 xml:space="preserve">Tiszavasvári központi háziorvosi ügyeleti ellátás érdekében </w:t>
      </w:r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 xml:space="preserve">a </w:t>
      </w:r>
      <w:proofErr w:type="spellStart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>Rojkó-Med</w:t>
      </w:r>
      <w:proofErr w:type="spellEnd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 xml:space="preserve"> </w:t>
      </w:r>
      <w:proofErr w:type="spellStart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>Kft-vel</w:t>
      </w:r>
      <w:proofErr w:type="spellEnd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 xml:space="preserve"> kötött feladat-ellátási és használati szerződés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01919">
        <w:rPr>
          <w:rFonts w:ascii="Times New Roman" w:eastAsia="Times New Roman" w:hAnsi="Times New Roman" w:cs="Times New Roman"/>
          <w:lang w:eastAsia="hu-HU"/>
        </w:rPr>
        <w:t>Tiszavasvári Város Önkormányzata Képviselő-testülete „</w:t>
      </w:r>
      <w:proofErr w:type="gramStart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>A</w:t>
      </w:r>
      <w:proofErr w:type="gramEnd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 xml:space="preserve"> Tiszavasvári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 xml:space="preserve">központi háziorvosi ügyeleti ellátás érdekében  </w:t>
      </w:r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 xml:space="preserve">a </w:t>
      </w:r>
      <w:proofErr w:type="spellStart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>Rojkó-Med</w:t>
      </w:r>
      <w:proofErr w:type="spellEnd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 xml:space="preserve"> </w:t>
      </w:r>
      <w:proofErr w:type="spellStart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>Kft-vel</w:t>
      </w:r>
      <w:proofErr w:type="spellEnd"/>
      <w:r w:rsidRPr="00E01919">
        <w:rPr>
          <w:rFonts w:ascii="Times New Roman" w:eastAsia="Times New Roman" w:hAnsi="Times New Roman" w:cs="Times New Roman"/>
          <w:b/>
          <w:bCs/>
          <w:lang w:eastAsia="hu-HU"/>
        </w:rPr>
        <w:t xml:space="preserve"> kötött feladat-ellátási és használati szerződés” </w:t>
      </w:r>
      <w:r w:rsidRPr="00E01919">
        <w:rPr>
          <w:rFonts w:ascii="Times New Roman" w:eastAsia="Times New Roman" w:hAnsi="Times New Roman" w:cs="Times New Roman"/>
          <w:bCs/>
          <w:lang w:eastAsia="hu-HU"/>
        </w:rPr>
        <w:t xml:space="preserve">című előterjesztést megtárgyalta, és 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az alábbi határozatot hozza: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lang w:eastAsia="hu-HU"/>
        </w:rPr>
        <w:t xml:space="preserve">1.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>Dönt arról,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hogy a Tiszavasvári központtal működő, Tiszavasvári és Szorgalmatos Önkormányzatok illetékességi területére kiterjedő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lang w:eastAsia="hu-HU"/>
        </w:rPr>
        <w:t>az Egészségügyi ellátás folyamatos működtetésének egyes szervezési kérdéseiről szóló 47/2004 (</w:t>
      </w:r>
      <w:proofErr w:type="spellStart"/>
      <w:r w:rsidRPr="00E01919">
        <w:rPr>
          <w:rFonts w:ascii="Times New Roman" w:eastAsia="Times New Roman" w:hAnsi="Times New Roman" w:cs="Times New Roman"/>
          <w:lang w:eastAsia="hu-HU"/>
        </w:rPr>
        <w:t>V.ll</w:t>
      </w:r>
      <w:proofErr w:type="spellEnd"/>
      <w:r w:rsidRPr="00E01919">
        <w:rPr>
          <w:rFonts w:ascii="Times New Roman" w:eastAsia="Times New Roman" w:hAnsi="Times New Roman" w:cs="Times New Roman"/>
          <w:lang w:eastAsia="hu-HU"/>
        </w:rPr>
        <w:t xml:space="preserve">.) </w:t>
      </w:r>
      <w:proofErr w:type="spellStart"/>
      <w:r w:rsidRPr="00E01919">
        <w:rPr>
          <w:rFonts w:ascii="Times New Roman" w:eastAsia="Times New Roman" w:hAnsi="Times New Roman" w:cs="Times New Roman"/>
          <w:lang w:eastAsia="hu-HU"/>
        </w:rPr>
        <w:t>ESzCsM</w:t>
      </w:r>
      <w:proofErr w:type="spellEnd"/>
      <w:r w:rsidRPr="00E01919">
        <w:rPr>
          <w:rFonts w:ascii="Times New Roman" w:eastAsia="Times New Roman" w:hAnsi="Times New Roman" w:cs="Times New Roman"/>
          <w:lang w:eastAsia="hu-HU"/>
        </w:rPr>
        <w:t xml:space="preserve">. rendelet szerint működő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>központi háziorvosi ügyeleti</w:t>
      </w:r>
      <w:r w:rsidRPr="00E01919">
        <w:rPr>
          <w:rFonts w:ascii="Times New Roman" w:eastAsia="Times New Roman" w:hAnsi="Times New Roman" w:cs="Times New Roman"/>
          <w:b/>
          <w:bCs/>
          <w:i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>feladatellátást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>jelen határozat 1</w:t>
      </w:r>
      <w:r w:rsidRPr="00E01919">
        <w:rPr>
          <w:rFonts w:ascii="Times New Roman" w:eastAsia="Times New Roman" w:hAnsi="Times New Roman" w:cs="Times New Roman"/>
          <w:b/>
          <w:i/>
          <w:lang w:eastAsia="hu-HU"/>
        </w:rPr>
        <w:t xml:space="preserve">.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>mellékletében foglalt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>feladat-ellátási szerződés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 xml:space="preserve">alapján 2019. december 31. napjáig tartó határozott időtartamra a ROJKÓ-MED Tanácsadó és Szolgáltató </w:t>
      </w:r>
      <w:proofErr w:type="spellStart"/>
      <w:r w:rsidRPr="00E01919">
        <w:rPr>
          <w:rFonts w:ascii="Times New Roman" w:eastAsia="Times New Roman" w:hAnsi="Times New Roman" w:cs="Times New Roman"/>
          <w:b/>
          <w:lang w:eastAsia="hu-HU"/>
        </w:rPr>
        <w:t>Kft.-vel</w:t>
      </w:r>
      <w:proofErr w:type="spellEnd"/>
      <w:r w:rsidRPr="00E01919">
        <w:rPr>
          <w:rFonts w:ascii="Times New Roman" w:eastAsia="Times New Roman" w:hAnsi="Times New Roman" w:cs="Times New Roman"/>
          <w:b/>
          <w:lang w:eastAsia="hu-HU"/>
        </w:rPr>
        <w:t xml:space="preserve"> kívánja biztosítani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, azzal, hogy elfogadja a jelen határozat 1. mellékletét képező feladat-ellátási szerződést.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lang w:eastAsia="hu-HU"/>
        </w:rPr>
        <w:t>Határidő: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azonnal</w:t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b/>
          <w:lang w:eastAsia="hu-HU"/>
        </w:rPr>
        <w:t>Felelős: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Szőke Zoltán polgármester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hu-HU"/>
        </w:rPr>
      </w:pPr>
      <w:r w:rsidRPr="00E01919">
        <w:rPr>
          <w:rFonts w:ascii="Times New Roman" w:eastAsia="Times New Roman" w:hAnsi="Times New Roman" w:cs="Times New Roman"/>
          <w:lang w:eastAsia="hu-HU"/>
        </w:rPr>
        <w:t xml:space="preserve">2. Dönt arról, hogy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 xml:space="preserve">4440 Tiszavasvári, Kossuth u. 4. szám alatti 2852 </w:t>
      </w:r>
      <w:proofErr w:type="spellStart"/>
      <w:r w:rsidRPr="00E01919">
        <w:rPr>
          <w:rFonts w:ascii="Times New Roman" w:eastAsia="Times New Roman" w:hAnsi="Times New Roman" w:cs="Times New Roman"/>
          <w:b/>
          <w:lang w:eastAsia="hu-HU"/>
        </w:rPr>
        <w:t>hrsz-ú</w:t>
      </w:r>
      <w:proofErr w:type="spellEnd"/>
      <w:r w:rsidRPr="00E01919">
        <w:rPr>
          <w:rFonts w:ascii="Times New Roman" w:eastAsia="Times New Roman" w:hAnsi="Times New Roman" w:cs="Times New Roman"/>
          <w:b/>
          <w:lang w:eastAsia="hu-HU"/>
        </w:rPr>
        <w:t xml:space="preserve"> ingatlanból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a Tiszavasvári központtal, Tiszavasvári és Szorgalmatos Önkormányzatok illetékességi területére kiterjedően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lang w:eastAsia="hu-HU"/>
        </w:rPr>
        <w:t>az Egészségügyi ellátás folyamatos működtetésének egyes szervezési kérdéseiről szóló 47/2004 (</w:t>
      </w:r>
      <w:proofErr w:type="spellStart"/>
      <w:r w:rsidRPr="00E01919">
        <w:rPr>
          <w:rFonts w:ascii="Times New Roman" w:eastAsia="Times New Roman" w:hAnsi="Times New Roman" w:cs="Times New Roman"/>
          <w:lang w:eastAsia="hu-HU"/>
        </w:rPr>
        <w:t>V.ll</w:t>
      </w:r>
      <w:proofErr w:type="spellEnd"/>
      <w:r w:rsidRPr="00E01919">
        <w:rPr>
          <w:rFonts w:ascii="Times New Roman" w:eastAsia="Times New Roman" w:hAnsi="Times New Roman" w:cs="Times New Roman"/>
          <w:lang w:eastAsia="hu-HU"/>
        </w:rPr>
        <w:t xml:space="preserve">.) </w:t>
      </w:r>
      <w:proofErr w:type="spellStart"/>
      <w:r w:rsidRPr="00E01919">
        <w:rPr>
          <w:rFonts w:ascii="Times New Roman" w:eastAsia="Times New Roman" w:hAnsi="Times New Roman" w:cs="Times New Roman"/>
          <w:lang w:eastAsia="hu-HU"/>
        </w:rPr>
        <w:t>ESzCsM</w:t>
      </w:r>
      <w:proofErr w:type="spellEnd"/>
      <w:r w:rsidRPr="00E01919">
        <w:rPr>
          <w:rFonts w:ascii="Times New Roman" w:eastAsia="Times New Roman" w:hAnsi="Times New Roman" w:cs="Times New Roman"/>
          <w:lang w:eastAsia="hu-HU"/>
        </w:rPr>
        <w:t xml:space="preserve">. rendelet szerint működő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>központi háziorvosi ügyeleti</w:t>
      </w:r>
      <w:r w:rsidRPr="00E01919">
        <w:rPr>
          <w:rFonts w:ascii="Times New Roman" w:eastAsia="Times New Roman" w:hAnsi="Times New Roman" w:cs="Times New Roman"/>
          <w:b/>
          <w:bCs/>
          <w:i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 xml:space="preserve">feladatellátáshoz szükséges helyiségeket a ROJKÓ-MED Tanácsadó és Szolgáltató Kft. ingyenes használatba adja 2019. május 23. napjától 2019. december 31. napjáig tartó határozott időtartamra. Felkéri a polgármestert, hogy a határozat 2. melléklete szerinti tartalommal kösse meg a használati szerződést.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lang w:eastAsia="hu-HU"/>
        </w:rPr>
        <w:t>Határidő: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esedékességkor</w:t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b/>
          <w:lang w:eastAsia="hu-HU"/>
        </w:rPr>
        <w:t>Felelős: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Szőke Zoltán polgármester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lang w:eastAsia="hu-HU"/>
        </w:rPr>
        <w:t>3. Felkéri a polgármestert, hogy a központi háziorvosi ügyelet finanszírozásához szükséges fedezetről gondoskodjon a költségvetési rendelet soron következő módosításakor.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lang w:eastAsia="hu-HU"/>
        </w:rPr>
        <w:t>Határid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ő: 2019. április 30.                          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>Felelős</w:t>
      </w:r>
      <w:r w:rsidRPr="00E01919">
        <w:rPr>
          <w:rFonts w:ascii="Times New Roman" w:eastAsia="Times New Roman" w:hAnsi="Times New Roman" w:cs="Times New Roman"/>
          <w:lang w:eastAsia="hu-HU"/>
        </w:rPr>
        <w:t>: Szőke Zoltán polgármester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lang w:eastAsia="hu-HU"/>
        </w:rPr>
        <w:t>4. Felhatalmazza a polgármestert jelen határozat 1. és 2</w:t>
      </w:r>
      <w:proofErr w:type="gramStart"/>
      <w:r w:rsidRPr="00E01919">
        <w:rPr>
          <w:rFonts w:ascii="Times New Roman" w:eastAsia="Times New Roman" w:hAnsi="Times New Roman" w:cs="Times New Roman"/>
          <w:lang w:eastAsia="hu-HU"/>
        </w:rPr>
        <w:t>.  mellékletét</w:t>
      </w:r>
      <w:proofErr w:type="gramEnd"/>
      <w:r w:rsidRPr="00E01919">
        <w:rPr>
          <w:rFonts w:ascii="Times New Roman" w:eastAsia="Times New Roman" w:hAnsi="Times New Roman" w:cs="Times New Roman"/>
          <w:lang w:eastAsia="hu-HU"/>
        </w:rPr>
        <w:t xml:space="preserve"> képező szerződések aláírására, a központi háziorvosi ügyelet finanszírozásához szükséges fedezet rendelkezésre állását követően.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lang w:eastAsia="hu-HU"/>
        </w:rPr>
        <w:t>Határidő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: </w:t>
      </w:r>
      <w:proofErr w:type="gramStart"/>
      <w:r w:rsidRPr="00E01919">
        <w:rPr>
          <w:rFonts w:ascii="Times New Roman" w:eastAsia="Times New Roman" w:hAnsi="Times New Roman" w:cs="Times New Roman"/>
          <w:lang w:eastAsia="hu-HU"/>
        </w:rPr>
        <w:t xml:space="preserve">esedékességkor                            </w:t>
      </w:r>
      <w:r w:rsidRPr="00E01919">
        <w:rPr>
          <w:rFonts w:ascii="Times New Roman" w:eastAsia="Times New Roman" w:hAnsi="Times New Roman" w:cs="Times New Roman"/>
          <w:b/>
          <w:lang w:eastAsia="hu-HU"/>
        </w:rPr>
        <w:t>Felelős</w:t>
      </w:r>
      <w:proofErr w:type="gramEnd"/>
      <w:r w:rsidRPr="00E01919">
        <w:rPr>
          <w:rFonts w:ascii="Times New Roman" w:eastAsia="Times New Roman" w:hAnsi="Times New Roman" w:cs="Times New Roman"/>
          <w:lang w:eastAsia="hu-HU"/>
        </w:rPr>
        <w:t>: Szőke Zoltán polgármester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lang w:eastAsia="hu-HU"/>
        </w:rPr>
        <w:t xml:space="preserve">5. Felkéri a polgármestert, hogy a döntésről tájékoztassa a </w:t>
      </w:r>
      <w:proofErr w:type="spellStart"/>
      <w:r w:rsidRPr="00E01919">
        <w:rPr>
          <w:rFonts w:ascii="Times New Roman" w:eastAsia="Times New Roman" w:hAnsi="Times New Roman" w:cs="Times New Roman"/>
          <w:lang w:eastAsia="hu-HU"/>
        </w:rPr>
        <w:t>Rojkó-Med</w:t>
      </w:r>
      <w:proofErr w:type="spellEnd"/>
      <w:r w:rsidRPr="00E01919">
        <w:rPr>
          <w:rFonts w:ascii="Times New Roman" w:eastAsia="Times New Roman" w:hAnsi="Times New Roman" w:cs="Times New Roman"/>
          <w:lang w:eastAsia="hu-HU"/>
        </w:rPr>
        <w:t xml:space="preserve"> Kft. ügyvezetőjét.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lang w:eastAsia="hu-HU"/>
        </w:rPr>
        <w:tab/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lang w:eastAsia="hu-HU"/>
        </w:rPr>
        <w:t>Határidő: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azonnal</w:t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lang w:eastAsia="hu-HU"/>
        </w:rPr>
        <w:tab/>
      </w:r>
      <w:r w:rsidRPr="00E01919">
        <w:rPr>
          <w:rFonts w:ascii="Times New Roman" w:eastAsia="Times New Roman" w:hAnsi="Times New Roman" w:cs="Times New Roman"/>
          <w:b/>
          <w:lang w:eastAsia="hu-HU"/>
        </w:rPr>
        <w:t>Felelős:</w:t>
      </w:r>
      <w:r w:rsidRPr="00E01919">
        <w:rPr>
          <w:rFonts w:ascii="Times New Roman" w:eastAsia="Times New Roman" w:hAnsi="Times New Roman" w:cs="Times New Roman"/>
          <w:lang w:eastAsia="hu-HU"/>
        </w:rPr>
        <w:t xml:space="preserve"> Szőke Zoltán polgármester</w:t>
      </w:r>
    </w:p>
    <w:p w:rsid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147ACB" w:rsidRDefault="00147ACB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147ACB" w:rsidRDefault="00147ACB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147ACB" w:rsidRDefault="00147ACB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147ACB" w:rsidRPr="00147ACB" w:rsidRDefault="00147ACB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147ACB" w:rsidRPr="00147ACB" w:rsidRDefault="00147ACB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147ACB">
        <w:rPr>
          <w:rFonts w:ascii="Times New Roman" w:eastAsia="Times New Roman" w:hAnsi="Times New Roman" w:cs="Times New Roman"/>
          <w:b/>
          <w:lang w:eastAsia="hu-HU"/>
        </w:rPr>
        <w:t xml:space="preserve">                       Szőke </w:t>
      </w:r>
      <w:proofErr w:type="gramStart"/>
      <w:r w:rsidRPr="00147ACB">
        <w:rPr>
          <w:rFonts w:ascii="Times New Roman" w:eastAsia="Times New Roman" w:hAnsi="Times New Roman" w:cs="Times New Roman"/>
          <w:b/>
          <w:lang w:eastAsia="hu-HU"/>
        </w:rPr>
        <w:t xml:space="preserve">Zoltán                    </w:t>
      </w:r>
      <w:r w:rsidR="002D400D">
        <w:rPr>
          <w:rFonts w:ascii="Times New Roman" w:eastAsia="Times New Roman" w:hAnsi="Times New Roman" w:cs="Times New Roman"/>
          <w:b/>
          <w:lang w:eastAsia="hu-HU"/>
        </w:rPr>
        <w:t xml:space="preserve">           </w:t>
      </w:r>
      <w:proofErr w:type="spellStart"/>
      <w:r w:rsidRPr="00147ACB">
        <w:rPr>
          <w:rFonts w:ascii="Times New Roman" w:eastAsia="Times New Roman" w:hAnsi="Times New Roman" w:cs="Times New Roman"/>
          <w:b/>
          <w:lang w:eastAsia="hu-HU"/>
        </w:rPr>
        <w:t>Ostorháziné</w:t>
      </w:r>
      <w:proofErr w:type="spellEnd"/>
      <w:proofErr w:type="gramEnd"/>
      <w:r w:rsidRPr="00147ACB">
        <w:rPr>
          <w:rFonts w:ascii="Times New Roman" w:eastAsia="Times New Roman" w:hAnsi="Times New Roman" w:cs="Times New Roman"/>
          <w:b/>
          <w:lang w:eastAsia="hu-HU"/>
        </w:rPr>
        <w:t xml:space="preserve"> dr. </w:t>
      </w:r>
      <w:proofErr w:type="spellStart"/>
      <w:r w:rsidRPr="00147ACB">
        <w:rPr>
          <w:rFonts w:ascii="Times New Roman" w:eastAsia="Times New Roman" w:hAnsi="Times New Roman" w:cs="Times New Roman"/>
          <w:b/>
          <w:lang w:eastAsia="hu-HU"/>
        </w:rPr>
        <w:t>Kórik</w:t>
      </w:r>
      <w:proofErr w:type="spellEnd"/>
      <w:r w:rsidRPr="00147ACB">
        <w:rPr>
          <w:rFonts w:ascii="Times New Roman" w:eastAsia="Times New Roman" w:hAnsi="Times New Roman" w:cs="Times New Roman"/>
          <w:b/>
          <w:lang w:eastAsia="hu-HU"/>
        </w:rPr>
        <w:t xml:space="preserve"> Zsuzsanna</w:t>
      </w:r>
    </w:p>
    <w:p w:rsidR="00147ACB" w:rsidRDefault="00147ACB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147ACB">
        <w:rPr>
          <w:rFonts w:ascii="Times New Roman" w:eastAsia="Times New Roman" w:hAnsi="Times New Roman" w:cs="Times New Roman"/>
          <w:b/>
          <w:lang w:eastAsia="hu-HU"/>
        </w:rPr>
        <w:t xml:space="preserve">                       </w:t>
      </w:r>
      <w:proofErr w:type="gramStart"/>
      <w:r w:rsidRPr="00147ACB">
        <w:rPr>
          <w:rFonts w:ascii="Times New Roman" w:eastAsia="Times New Roman" w:hAnsi="Times New Roman" w:cs="Times New Roman"/>
          <w:b/>
          <w:lang w:eastAsia="hu-HU"/>
        </w:rPr>
        <w:t>polgármester</w:t>
      </w:r>
      <w:proofErr w:type="gramEnd"/>
      <w:r w:rsidRPr="00147ACB">
        <w:rPr>
          <w:rFonts w:ascii="Times New Roman" w:eastAsia="Times New Roman" w:hAnsi="Times New Roman" w:cs="Times New Roman"/>
          <w:b/>
          <w:lang w:eastAsia="hu-HU"/>
        </w:rPr>
        <w:t xml:space="preserve">                                           </w:t>
      </w:r>
      <w:r w:rsidR="002D400D">
        <w:rPr>
          <w:rFonts w:ascii="Times New Roman" w:eastAsia="Times New Roman" w:hAnsi="Times New Roman" w:cs="Times New Roman"/>
          <w:b/>
          <w:lang w:eastAsia="hu-HU"/>
        </w:rPr>
        <w:t xml:space="preserve">          </w:t>
      </w:r>
      <w:r w:rsidRPr="00147ACB">
        <w:rPr>
          <w:rFonts w:ascii="Times New Roman" w:eastAsia="Times New Roman" w:hAnsi="Times New Roman" w:cs="Times New Roman"/>
          <w:b/>
          <w:lang w:eastAsia="hu-HU"/>
        </w:rPr>
        <w:t>jegyző</w:t>
      </w:r>
    </w:p>
    <w:p w:rsidR="00147ACB" w:rsidRPr="00E01919" w:rsidRDefault="00147ACB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01919" w:rsidRPr="00E01919" w:rsidRDefault="00E01919" w:rsidP="00E0191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Arial"/>
          <w:b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lang w:eastAsia="hu-HU"/>
        </w:rPr>
        <w:lastRenderedPageBreak/>
        <w:t xml:space="preserve">melléklet a </w:t>
      </w:r>
      <w:r w:rsidR="00147ACB">
        <w:rPr>
          <w:rFonts w:ascii="Times New Roman" w:eastAsia="Times New Roman" w:hAnsi="Times New Roman" w:cs="Times New Roman"/>
          <w:lang w:eastAsia="hu-HU"/>
        </w:rPr>
        <w:t>131</w:t>
      </w:r>
      <w:r w:rsidRPr="00E01919">
        <w:rPr>
          <w:rFonts w:ascii="Times New Roman" w:eastAsia="Times New Roman" w:hAnsi="Times New Roman" w:cs="Times New Roman"/>
          <w:lang w:eastAsia="hu-HU"/>
        </w:rPr>
        <w:t>/2019. (</w:t>
      </w:r>
      <w:r w:rsidR="00147ACB">
        <w:rPr>
          <w:rFonts w:ascii="Times New Roman" w:eastAsia="Times New Roman" w:hAnsi="Times New Roman" w:cs="Times New Roman"/>
          <w:lang w:eastAsia="hu-HU"/>
        </w:rPr>
        <w:t>IV.9</w:t>
      </w:r>
      <w:r w:rsidRPr="00E01919">
        <w:rPr>
          <w:rFonts w:ascii="Times New Roman" w:eastAsia="Times New Roman" w:hAnsi="Times New Roman" w:cs="Times New Roman"/>
          <w:lang w:eastAsia="hu-HU"/>
        </w:rPr>
        <w:t>.) Kt. számú határozathoz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FELADATELLÁTÁSI SZERZŐDÉS</w:t>
      </w:r>
    </w:p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KÖZPONTI ORVOSI ÜGYELETI FELADATOKRA</w:t>
      </w:r>
    </w:p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mely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létrejött egyrészről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4440 Tiszavasvári, Városháza tér 4. törzsszáma:732462 képviseli Szőke Zoltán polgármester) a továbbiakban, </w:t>
      </w:r>
      <w:r w:rsidRPr="00E0191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mint feladat átadó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(továbbiakban: Átadó) és  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ROJKÓ-MED Tanácsadó és Szolgáltató Kft.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4558 Ófehértó Besenyődi u. 11. adószáma: 12451245-1-15 képviseli: Dr. </w:t>
      </w:r>
      <w:proofErr w:type="spell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Rojkó</w:t>
      </w:r>
      <w:proofErr w:type="spell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László ügyvezető) egészségügyi szolgáltató, </w:t>
      </w:r>
      <w:r w:rsidRPr="00E0191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mint feladat átvevő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(továbbiakban: Átvevő) - továbbiakban együttesen Szerződőd Felek - között alulírott helyen és időben, az alábbi feltételek mellett: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PREAMBULUM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Szerződő Felek megállapítják, hogy 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Tiszavasvári központtal, Tiszavasvári és Szorgalmatos Önkormányzatok illetékességi területére kiterjedő, az Egészségügyi ellátás folyamatos működtetésének egyes szervezési kérdéseiről szóló 47/2004 (</w:t>
      </w:r>
      <w:proofErr w:type="spell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V.ll</w:t>
      </w:r>
      <w:proofErr w:type="spellEnd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.) </w:t>
      </w:r>
      <w:proofErr w:type="spell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ESzCsM</w:t>
      </w:r>
      <w:proofErr w:type="spellEnd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rendelet szerint működő központi háziorvosi ügyelet ellátására vonatkozó Szerződő Felek közötti határozott időtartamra szóló Megbízási Szerződés 2019. május 22. napján a határozott időtartama lejárta miatt megszűnt</w:t>
      </w:r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Calibri" w:hAnsi="Times New Roman" w:cs="Arial"/>
          <w:b/>
          <w:sz w:val="24"/>
          <w:szCs w:val="24"/>
        </w:rPr>
        <w:t>Az orvosi ügyelet zökkenőmentességének biztosítása érdekében szükségessé vált döntést hozni a feladat jövőbeli ellátásának módjáról.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 „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központi háziorvosi ügyeleti ellátás érdekében a </w:t>
      </w:r>
      <w:proofErr w:type="spellStart"/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Rojkó-Med</w:t>
      </w:r>
      <w:proofErr w:type="spellEnd"/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Kft-vel</w:t>
      </w:r>
      <w:proofErr w:type="spellEnd"/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gram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kötött  </w:t>
      </w:r>
      <w:proofErr w:type="spell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feladatellátási</w:t>
      </w:r>
      <w:proofErr w:type="spellEnd"/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szerződésről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”</w:t>
      </w:r>
      <w:r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szóló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001A1" w:rsidRPr="00E001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131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/2019. (</w:t>
      </w:r>
      <w:r w:rsidR="00E001A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IV.9.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) Kt. számú határozatában kinyilatkozta azt a szándékát, hogy a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központi háziorvosi ügyelet 2019. december 31. napjáig tartó határozott időtartamra a ROJKÓ-MED Tanácsadó és Szolgáltató </w:t>
      </w:r>
      <w:proofErr w:type="spell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Kft-vel</w:t>
      </w:r>
      <w:proofErr w:type="spell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kívánja </w:t>
      </w:r>
      <w:proofErr w:type="spell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feladatellátási</w:t>
      </w:r>
      <w:proofErr w:type="spell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szerződés keretében ellátni.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01919" w:rsidRPr="00E01919" w:rsidRDefault="00E01919" w:rsidP="00E0191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szerződés tárgya</w:t>
      </w:r>
    </w:p>
    <w:p w:rsidR="00E01919" w:rsidRPr="00E01919" w:rsidRDefault="00E01919" w:rsidP="00E0191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1.1.Tiszavasvári központtal működő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és Szorgalmatos Önkormányzatok illetékességi területére kiterjedő, az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Egészségügyi ellátás folyamatos működtetésének egyes 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szervezési kérdéseiről szóló 47/2004 (</w:t>
      </w:r>
      <w:proofErr w:type="spell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V.ll</w:t>
      </w:r>
      <w:proofErr w:type="spellEnd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.) </w:t>
      </w:r>
      <w:proofErr w:type="spell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ESzCsM</w:t>
      </w:r>
      <w:proofErr w:type="spellEnd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rendelet szerint működő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központi háziorvosi ügyelet ellátása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1.2. Átvevő az ügyeleti ellátási biztosítását az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alábbi ügyeleti időben köteles ellátni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Hétköznap: 18:00 órától másnap reggel 7:30 óráig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Hétvégén és munkaszüneti napokon: reggel 7:30 órától másnap reggel 7:30 óráig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1.3.Átvevő az ügyeleti ellátást megfelelő végzettséggel és engedéllyel rendelkező ügyeleti ellátásban gyakorlattal rendelkező orvosokkal köteles ellátni. Átvevő az ügyeleti ellátást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 alábbiaknak megfelelő személyek részvételével köteles ellátni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-  a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háziorvosi, házi gyermekorvosi, fogorvosi tevékenységről szóló 4/2000. (II.25.) EüM. rendelet 11.§ (9) bekezdésében előírt képzettséggel rendelkező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 fő ügyeleti orvos,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az egészségügyi szolgáltatások nyújtásához szükséges szakmai minimumfeltételekről szóló 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60/2003. (X.20.) </w:t>
      </w:r>
      <w:proofErr w:type="spellStart"/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ESzCsM</w:t>
      </w:r>
      <w:proofErr w:type="spellEnd"/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rendeletben előírt végzetséggel rendelkező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 fő ápoló</w:t>
      </w:r>
    </w:p>
    <w:p w:rsidR="00E01919" w:rsidRPr="00E01919" w:rsidRDefault="00E01919" w:rsidP="00E0191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PÁV-I minősítéssel rendelkező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 fő gépkocsivezető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1.4.Átvevő vállalja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egészségügyi szolgáltatások nyújtásához szükséges szakmai minimumfeltételekről szóló </w:t>
      </w:r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60/2003. (X.20.) </w:t>
      </w:r>
      <w:proofErr w:type="spellStart"/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ESzCsM</w:t>
      </w:r>
      <w:proofErr w:type="spellEnd"/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rendeletben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előírt orvosi eszközök, azaz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tárgyi minimumfeltételek teljes körű biztosítását, a kis értékű eszközök pótlását. Átvevő vállalja továbbá az alábbiak biztosítását:</w:t>
      </w:r>
    </w:p>
    <w:p w:rsidR="00E01919" w:rsidRPr="00E01919" w:rsidRDefault="00E01919" w:rsidP="00E019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) informatikai eszközök (számítógép, szoftver)</w:t>
      </w:r>
    </w:p>
    <w:p w:rsidR="00E01919" w:rsidRPr="00E01919" w:rsidRDefault="00E01919" w:rsidP="00E019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b) a központi ügyelet számára előírt dokumentumok és nyomtatványok</w:t>
      </w:r>
    </w:p>
    <w:p w:rsidR="00E01919" w:rsidRPr="00E01919" w:rsidRDefault="00E01919" w:rsidP="00E019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c) irodai eszközök és anyagok</w:t>
      </w:r>
    </w:p>
    <w:p w:rsidR="00E01919" w:rsidRPr="00E01919" w:rsidRDefault="00E01919" w:rsidP="00E019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d) munkaruha</w:t>
      </w:r>
    </w:p>
    <w:p w:rsidR="00E01919" w:rsidRPr="00E01919" w:rsidRDefault="00E01919" w:rsidP="00E019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>) mobil kommunikációs eszközök</w:t>
      </w:r>
    </w:p>
    <w:p w:rsidR="00E01919" w:rsidRPr="00E01919" w:rsidRDefault="00E01919" w:rsidP="00E019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 xml:space="preserve">) ügyeleti gépjárművek üzemeltetése: üzemanyag, szerviz, mosatás, karbantartás, GPS </w:t>
      </w:r>
    </w:p>
    <w:p w:rsidR="00E01919" w:rsidRPr="00E01919" w:rsidRDefault="00E01919" w:rsidP="00E019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g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>) a feladatellátással összefüggésben keletkezett hulladék és veszélyes hulladék elszállítása</w:t>
      </w:r>
    </w:p>
    <w:p w:rsidR="00E01919" w:rsidRPr="00E01919" w:rsidRDefault="00E01919" w:rsidP="00E019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 xml:space="preserve">) diszpécserszolgálat díjának fedezése </w:t>
      </w:r>
    </w:p>
    <w:p w:rsidR="00E01919" w:rsidRPr="00E01919" w:rsidRDefault="00E01919" w:rsidP="00E019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i) rezsiköltség fedezése</w:t>
      </w:r>
    </w:p>
    <w:p w:rsidR="00E01919" w:rsidRPr="00E01919" w:rsidRDefault="00E01919" w:rsidP="00E019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j) takarítási költségek fedezése</w:t>
      </w:r>
    </w:p>
    <w:p w:rsidR="00E01919" w:rsidRPr="00E01919" w:rsidRDefault="00E01919" w:rsidP="00E0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919" w:rsidRPr="00E01919" w:rsidRDefault="00E01919" w:rsidP="00E0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919" w:rsidRPr="00E01919" w:rsidRDefault="00E01919" w:rsidP="00E0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919" w:rsidRPr="00E01919" w:rsidRDefault="00E01919" w:rsidP="00E01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b/>
          <w:sz w:val="24"/>
          <w:szCs w:val="24"/>
        </w:rPr>
        <w:lastRenderedPageBreak/>
        <w:t>1.5.Átvevő feladatellátása keretében vállalja az alábbi szervezési és irányítási feladatok ellátását: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0191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01919">
        <w:rPr>
          <w:rFonts w:ascii="Times New Roman" w:hAnsi="Times New Roman" w:cs="Times New Roman"/>
          <w:sz w:val="24"/>
          <w:szCs w:val="24"/>
        </w:rPr>
        <w:t xml:space="preserve"> vonatkozó jogszabályoknak, szakmai irányelveknek, protokolloknak és etikai normáknak megfelelő szakmai és szervezeti irányítás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b) folyamatos szakmai, szervezeti audit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c) humán-erőforrás biztosítása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d) szakmai képzések biztosítása illetve a jogszabályban előírt továbbképzési kötelezettség ellenőrzése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>) teljes körű logisztikai szolgáltatás: egészségügyi anyagok, eszközök és egyéb, a működéshez szükséges anyagok beszerzése, kiszállítása, raktározása, készletezése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>) orvosi és egyéb eszközök karbantartása, ellenőrzése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g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>) gépjármű üzemeltetés, karbantartás, szervízelés illetve tartalék gépjármű elérhetőségének biztosítása</w:t>
      </w:r>
    </w:p>
    <w:p w:rsidR="00E01919" w:rsidRPr="00E01919" w:rsidRDefault="00E01919" w:rsidP="00E01919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>) diszpécserszolgálat (A Központi Orvosi Ügyelet 2012. július 01. napjától az Országos Mentőszolgálattal kötött, folyamatosan meghosszabbított együttműködési megállapodás alapján közös diszpécserszolgálatot működtet a sürgősségi betegellátás hatékonyságának fokozása, a párhuzamos hívások számának csökkentése, valamint az azonnali elérhetőség biztonságának javítása érdekében.)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i) informatikai rendszer működtetése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j) helyi háziorvosok elektronikus úton és papír alapon történő tájékoztatása az ügyeleti betegellátásokról</w:t>
      </w:r>
    </w:p>
    <w:p w:rsidR="00E01919" w:rsidRPr="00E01919" w:rsidRDefault="00E01919" w:rsidP="00E01919">
      <w:pPr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k) a jogszabályban előírt, illetve az önkormányzattól vagy közigazgatási szervtől, hatóságtól származó jelenési kötelezettségek teljes körű biztosítása</w:t>
      </w:r>
    </w:p>
    <w:p w:rsidR="00E01919" w:rsidRPr="00E01919" w:rsidRDefault="00E01919" w:rsidP="00E0191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>) rendkívüli helyzetek kezelése a társszervekkel együttműködve</w:t>
      </w:r>
    </w:p>
    <w:p w:rsidR="00E01919" w:rsidRPr="00E01919" w:rsidRDefault="00E01919" w:rsidP="00E0191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01919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E01919">
        <w:rPr>
          <w:rFonts w:ascii="Times New Roman" w:hAnsi="Times New Roman" w:cs="Times New Roman"/>
          <w:sz w:val="24"/>
          <w:szCs w:val="24"/>
        </w:rPr>
        <w:t xml:space="preserve">) folyamatos kapcsolattartás az Önkormányzattal, </w:t>
      </w:r>
      <w:proofErr w:type="spellStart"/>
      <w:r w:rsidRPr="00E01919">
        <w:rPr>
          <w:rFonts w:ascii="Times New Roman" w:hAnsi="Times New Roman" w:cs="Times New Roman"/>
          <w:sz w:val="24"/>
          <w:szCs w:val="24"/>
        </w:rPr>
        <w:t>NEAK-kal</w:t>
      </w:r>
      <w:proofErr w:type="spellEnd"/>
      <w:r w:rsidRPr="00E01919">
        <w:rPr>
          <w:rFonts w:ascii="Times New Roman" w:hAnsi="Times New Roman" w:cs="Times New Roman"/>
          <w:sz w:val="24"/>
          <w:szCs w:val="24"/>
        </w:rPr>
        <w:t xml:space="preserve">, egészségügyi hatóságokkal, </w:t>
      </w:r>
      <w:proofErr w:type="spellStart"/>
      <w:r w:rsidRPr="00E01919">
        <w:rPr>
          <w:rFonts w:ascii="Times New Roman" w:hAnsi="Times New Roman" w:cs="Times New Roman"/>
          <w:sz w:val="24"/>
          <w:szCs w:val="24"/>
        </w:rPr>
        <w:t>OMSZ-al</w:t>
      </w:r>
      <w:proofErr w:type="spellEnd"/>
      <w:r w:rsidRPr="00E01919">
        <w:rPr>
          <w:rFonts w:ascii="Times New Roman" w:hAnsi="Times New Roman" w:cs="Times New Roman"/>
          <w:sz w:val="24"/>
          <w:szCs w:val="24"/>
        </w:rPr>
        <w:t>, a helyi illetve ügyeletes háziorvosokkal és gyógyszerészekkel</w:t>
      </w:r>
    </w:p>
    <w:p w:rsidR="00E01919" w:rsidRPr="00E01919" w:rsidRDefault="00E01919" w:rsidP="00E01919">
      <w:pPr>
        <w:rPr>
          <w:rFonts w:ascii="Times New Roman" w:hAnsi="Times New Roman" w:cs="Times New Roman"/>
          <w:sz w:val="24"/>
          <w:szCs w:val="24"/>
        </w:rPr>
      </w:pPr>
      <w:r w:rsidRPr="00E01919">
        <w:rPr>
          <w:rFonts w:ascii="Times New Roman" w:hAnsi="Times New Roman" w:cs="Times New Roman"/>
          <w:sz w:val="24"/>
          <w:szCs w:val="24"/>
        </w:rPr>
        <w:t>n) adminisztráció, könyvelés, jogi háttérszolgáltatás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szerződés időtartama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feladatellátáshoz szükséges jogerős működési engedély megszerzése és a finanszírozási szerződés megkötése időpontjától, azaz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2019. május 23. napjától 2019. december 31. napjáig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 tartó, határozott időre szól.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A feladatellátás díja, finanszírozási kérdések</w:t>
      </w:r>
    </w:p>
    <w:p w:rsidR="00E01919" w:rsidRPr="00E01919" w:rsidRDefault="00E01919" w:rsidP="00E0191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3.1.Átadó a </w:t>
      </w:r>
      <w:proofErr w:type="spell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>feladatellátási</w:t>
      </w:r>
      <w:proofErr w:type="spellEnd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szerződés hatálya alatti időszakra nézve hozzájárul ahhoz, hogy a központi orvosi ügyelet ellátására nyújtott NEAK finanszírozási összeg közvetlenül az Átvevő bankszámláján kerüljön jóváírásra. A NEAK finanszírozáson felüli részt Átvevő havonta közvetlenül számlázza az Átadónak, aki a NEAK finanszírozást meghaladó összegről kiállított és leigazolt számlát annak kézhezvétele után, havonta 30 napon belül, átutalással teljesíti az Art. 36/A. § figyelembevételével. Átadó előleget nem fizet.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3.2.Átvevő az 1. pontban részletesen meghatározott tevékenységet a feladatellátásért járó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NEAK finanszírozási összegen felül 2.230.750,</w:t>
      </w:r>
      <w:proofErr w:type="spellStart"/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-Ft</w:t>
      </w:r>
      <w:proofErr w:type="spellEnd"/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/hó összegért teljesíti</w:t>
      </w:r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A tevékenység ÁFA </w:t>
      </w:r>
      <w:proofErr w:type="gramStart"/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mentes</w:t>
      </w:r>
      <w:proofErr w:type="gramEnd"/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körbe tartozik.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01919" w:rsidRPr="00E01919" w:rsidRDefault="00E01919" w:rsidP="00E0191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>Sza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 xml:space="preserve">kmai garanciák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4.1.Átvevő kijelenti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hogy jelen szerződés 1. pontjában megjelölt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feladatot képes ellátni.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Átvevő vállalja, a feladat-ellátási kötelezettség címzettjeként az átvételt követően gondoskodik a Tiszavasvári központtal működő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és Szorgalmatos Önkormányzatok illetékességi területére kiterjedő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központi háziorvosi ügyelet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 folyamatos és zökkenőmentes működtetéséről.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4.2. Átvevő felelősséggel tartozik a feladat szakmai tartalma és minősége és tekintetében is, ennek megfelelően rendszeresen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nyomon követi szolgáltatások minőségét mérő mutatók alakulását 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(ennek körében különösen a tízezer lakosra jutó szakmai mutatókat, </w:t>
      </w:r>
      <w:proofErr w:type="spellStart"/>
      <w:r w:rsidRPr="00E01919">
        <w:rPr>
          <w:rFonts w:ascii="Times New Roman" w:eastAsia="Times New Roman" w:hAnsi="Times New Roman" w:cs="Times New Roman"/>
          <w:sz w:val="24"/>
          <w:szCs w:val="24"/>
        </w:rPr>
        <w:t>stb</w:t>
      </w:r>
      <w:proofErr w:type="spellEnd"/>
      <w:r w:rsidRPr="00E0191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4.3. Az Átvevő nyilatkozik, az ellátás minőségének és színvonalának biztosítása céljából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>minőségi indikátorokat képez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ellátás minőségét és a szolgáltatási struktúra megfelelőségét maga is rendszeresen ellenőrzi.  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4.4. Átvevő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>köteles a feladatellátásra vonatkozó mindenkori jogszabályokat, szabványokat, szakmai irányelveket, protokollokat, etikai normákat, hatósági, szakhatósági és műszaki előírásokat betartani.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Cs/>
          <w:sz w:val="24"/>
          <w:szCs w:val="24"/>
        </w:rPr>
        <w:t xml:space="preserve">4.5. Átvevő köteles jelen szerződésben szabályozott feladatellátás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>tekintetében az Átadó részére beszámolni</w:t>
      </w:r>
      <w:r w:rsidRPr="00E01919">
        <w:rPr>
          <w:rFonts w:ascii="Times New Roman" w:eastAsia="Times New Roman" w:hAnsi="Times New Roman" w:cs="Times New Roman"/>
          <w:bCs/>
          <w:sz w:val="24"/>
          <w:szCs w:val="24"/>
        </w:rPr>
        <w:t xml:space="preserve">, legkésőbb a tárgyévet követő év január 31. napjáig. 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4.6. Felek megállapodnak abban, hogy</w:t>
      </w:r>
      <w:r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Átvevő jogosult a feladatellátás érdekében, az ahhoz szükséges közreműködői szerződéseket önállóan megkötni.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>5.A tárgyi feltételek biztosításával kapcsolatos kérdések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5.1.A </w:t>
      </w:r>
      <w:proofErr w:type="spellStart"/>
      <w:r w:rsidRPr="00E01919">
        <w:rPr>
          <w:rFonts w:ascii="Times New Roman" w:eastAsia="Times New Roman" w:hAnsi="Times New Roman" w:cs="Times New Roman"/>
          <w:sz w:val="24"/>
          <w:szCs w:val="24"/>
        </w:rPr>
        <w:t>feladatellátási</w:t>
      </w:r>
      <w:proofErr w:type="spellEnd"/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 kötelezettség átadásával egyidejűleg Átadó a feladatellátáshoz szükséges ingatlan vagyont - Tiszavasvári Város Önkormányzata </w:t>
      </w:r>
      <w:r w:rsidRPr="00E019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Képviselő- testülete </w:t>
      </w:r>
      <w:r w:rsidR="00E001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131</w:t>
      </w:r>
      <w:r w:rsidRPr="00E019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/2019. (</w:t>
      </w:r>
      <w:r w:rsidR="00E001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IV.9</w:t>
      </w:r>
      <w:r w:rsidRPr="00E019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.) Kt. számú határozat</w:t>
      </w:r>
      <w:r w:rsidR="00E001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 mellékletével</w:t>
      </w:r>
      <w:r w:rsidRPr="00E019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elfogadott használati szerződés alapján - Átvevő </w:t>
      </w:r>
      <w:r w:rsidR="00E001A1">
        <w:rPr>
          <w:rFonts w:ascii="Times New Roman" w:eastAsia="Times New Roman" w:hAnsi="Times New Roman" w:cs="Times New Roman"/>
          <w:sz w:val="24"/>
          <w:szCs w:val="24"/>
        </w:rPr>
        <w:t>ingyenes használa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t>t</w:t>
      </w:r>
      <w:r w:rsidR="00E001A1">
        <w:rPr>
          <w:rFonts w:ascii="Times New Roman" w:eastAsia="Times New Roman" w:hAnsi="Times New Roman" w:cs="Times New Roman"/>
          <w:sz w:val="24"/>
          <w:szCs w:val="24"/>
        </w:rPr>
        <w:t>á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t>ba adja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>, az után rezsiköltség megfizetésére köteles.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5.2.Átvevő kötelezettsége az ügyeleti feladatellátásra átadott helyiségek tisztántartása, a feladattal összefüggésben keletkezett hulladék és veszélyes hulladék elszállíttatása, valamint az ezekkel kapcsolatos költségek megfizetése, így különösen a takarítószemélyzet biztosítása, 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takarítószerek, WC papír, szappan, kéztörlő beszerzése és biztosítása a betegek által használt mosdóban.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5.3. Tekintettel arra, hogy a központi ügyeleti feladatellátást jelen szerződés hatálybalépését megelőzően is Átvevő látta el, így a feladatellátáshoz szükséges ingatlan és ingó vagyon már korában átadásra került részére, a használat folyamatos.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Átvevő köteles gondoskodni a feladatellátást szolgáló ingó </w:t>
      </w:r>
      <w:proofErr w:type="gram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vagyon vonatkozó</w:t>
      </w:r>
      <w:proofErr w:type="gramEnd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jogszabályok szerinti  tárgyi minimum feltételeknek való megfelelőségéről, ezen belül az eszközök pótlásáról, javításáról, karbantartásáról, felülvizsgálatáról.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>5.4.Átvevő a feladatellátáshoz biztosított Ügyeleti Rendelőt kizárólag jelen szerződésben foglalt feladatra használhatja, bérbeadási, albérletbe adási, vagy más célra nem szerez hasznosítási, használati jogot.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>5.5. Átvevő vállalja, hogy a feladatellátás időtartamára érvényes és megfelelő fedezetet nyújtó felelősségbiztosítással rendelkezik.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5.6.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Átvevő vállalja, hogy a Tiszavasvári központi orvosi ügyelet ellátáshoz 2019. május 23. napjáig jogerős működési engedéllyel fog rendelkezni.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>6.Egészségügyi dokumentációval, adatkezeléssel kapcsolatos kérdések:</w:t>
      </w:r>
    </w:p>
    <w:p w:rsidR="00E01919" w:rsidRPr="00E01919" w:rsidRDefault="00E01919" w:rsidP="00E01919">
      <w:pPr>
        <w:tabs>
          <w:tab w:val="num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6.1.Szerződő Felek nyilatkoznak, hogy az egészségügyi szolgáltatások teljesítése során keletkezett és a folyamatos szolgáltatáshoz szükséges egészségügyi dokumentációk és valamennyi adat átadás-átvételét az adatvédelemre vonatkozó szabályok </w:t>
      </w: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</w:rPr>
        <w:t>figyelembevételével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 egymással kölcsönösen együttműködve járnak el. </w:t>
      </w:r>
    </w:p>
    <w:p w:rsidR="00E01919" w:rsidRPr="00E01919" w:rsidRDefault="00E01919" w:rsidP="00E0191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6.2.Átvevő kötelezettséget vállal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hogy a jelen szerződés 1. pontjában </w:t>
      </w: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meghatározott 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feladatellátás</w:t>
      </w:r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bármilyen okból történő megszűnése, megszűntetése esetén a beteg-dokumentáció, előzményi adatok átadásához hozzájárul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önkormányzat,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az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 döntése alapján kijelölt engedélyes egészségügyi szolgáltató részére.</w:t>
      </w:r>
    </w:p>
    <w:p w:rsidR="00E01919" w:rsidRPr="00E01919" w:rsidRDefault="00E01919" w:rsidP="00E019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>7. A szerződés felmondása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7.1.Felek megállapodnak abban, hogy jelen szerződést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7.2.Felek megállapodnak abban, hogy jelen </w:t>
      </w:r>
      <w:proofErr w:type="gram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szerződés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írásban</w:t>
      </w:r>
      <w:proofErr w:type="gramEnd"/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, közös megegyezéssel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megszüntethető.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7.3.Jelen szerződést bármely fél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írásban, rendkívüli felmondással felmondhatja, az alábbi esetben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A másik fél bármilyen szerződésszegő magatartása esetén, 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amennyiben a szerződésszegő fél az erre vonatkozó írásbeli felszólítás átvételét követő 8 napon belül nem tesz eleget a szerződésben foglalt kötelezettségének, a jogosult fél további 8 napon </w:t>
      </w:r>
      <w:proofErr w:type="gramStart"/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belül  írásban</w:t>
      </w:r>
      <w:proofErr w:type="gramEnd"/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rendkívüli felmondással felmondhatja a szerződést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felmondás közlését követő hónap utolsó napjával.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7.4.Átvevőnek a szerződést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 irányadó jogszabályokban foglalt rendelkezéseknek megfelelően kell teljesíteni.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Ha a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szerződés megszűnése az Átvevő felróható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lastRenderedPageBreak/>
        <w:t>szerződésszegő magatartására vezethető vissza,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úgy köteles az Átadó részére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megszűnés időpontjától visszafelé számított egy évben kifizetett szolgáltatási ellenérték 2 havi átlagának megfelelő összegű meghiúsulási kötbér megfizetésére.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8. Egyéb rendelkezések 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8.1. 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A jelen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 xml:space="preserve">megállapodás 2019. május 23. napján lép hatályba.  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>8.2.Felek megállapodnak abban, hogy jelen szerződéssel kapcsolatban jognyilatkozat érvényesen kizárólag írásban tehető.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>8.3.Szerződő felek a jelen szerződéssel kapcsolatos vitáikat békésen, egyeztetés útján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 kívánják rendezni. Jogvita esetére a szerződő felek értékhatártól függően kikötik és alávetik magukat a Nyíregyházi Járási Törvényszék kizárólagos illetékességének.</w:t>
      </w:r>
    </w:p>
    <w:p w:rsidR="00E01919" w:rsidRPr="00E01919" w:rsidRDefault="00E01919" w:rsidP="00E0191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8.4. Jelen szerződés a felek teljes megállapodását tartalmazza, és hatályon kívül helyez minden korábbi, a jelen szerződés létrejöttét megelőző akár szóbeli, akár írásbeli ajánlatot, ígéretet, megállapodást, intézkedést vagy tárgyalást. </w:t>
      </w:r>
    </w:p>
    <w:p w:rsidR="00E01919" w:rsidRPr="00E01919" w:rsidRDefault="00E01919" w:rsidP="00E0191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8.5.A jelen megállapodást a felek képviselői elolvasták, közösen értelmezték, és mint akaratukkal mindenben megegyezőt aláírták. 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>8.6.A jelen Megállapodásban nem szabályozott kérdésekben a vonatkozó jogszabályok előírásait kell alkalmazni.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Tiszavasvári, </w:t>
      </w: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</w:rPr>
        <w:t>2019. …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</w:rPr>
        <w:t>………………….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919" w:rsidRPr="00E01919" w:rsidRDefault="00E01919" w:rsidP="00E01919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</w:rPr>
        <w:tab/>
        <w:t xml:space="preserve">      ………………………………</w:t>
      </w:r>
    </w:p>
    <w:p w:rsidR="00E01919" w:rsidRPr="00E01919" w:rsidRDefault="00E01919" w:rsidP="00E01919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               Átadó</w:t>
      </w:r>
      <w:r w:rsidRPr="00E01919">
        <w:rPr>
          <w:rFonts w:ascii="Times New Roman" w:eastAsia="Times New Roman" w:hAnsi="Times New Roman" w:cs="Times New Roman"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</w:rPr>
        <w:tab/>
        <w:t>Átvevő</w:t>
      </w:r>
    </w:p>
    <w:p w:rsidR="00E01919" w:rsidRPr="00E01919" w:rsidRDefault="00E01919" w:rsidP="00E0191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 xml:space="preserve">Tiszavasvári Város </w:t>
      </w:r>
      <w:proofErr w:type="gramStart"/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Önkormányzata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ROJKÓ-MED</w:t>
      </w:r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 xml:space="preserve"> Kft.</w:t>
      </w:r>
    </w:p>
    <w:p w:rsidR="00E01919" w:rsidRPr="00E01919" w:rsidRDefault="00E01919" w:rsidP="00E01919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képviseletében</w:t>
      </w:r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</w:t>
      </w:r>
      <w:proofErr w:type="spellStart"/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képviseletében</w:t>
      </w:r>
      <w:proofErr w:type="spellEnd"/>
    </w:p>
    <w:p w:rsidR="00E01919" w:rsidRPr="00E01919" w:rsidRDefault="00E01919" w:rsidP="00E0191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 xml:space="preserve">Szőke Zoltán </w:t>
      </w:r>
      <w:proofErr w:type="gramStart"/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polgármester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Dr.</w:t>
      </w:r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Rojkó</w:t>
      </w:r>
      <w:proofErr w:type="spellEnd"/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 xml:space="preserve"> László ügyvezető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 w:type="page"/>
      </w:r>
    </w:p>
    <w:p w:rsidR="00E01919" w:rsidRPr="00E01919" w:rsidRDefault="00E001A1" w:rsidP="00E00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E01919"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melléklet</w:t>
      </w:r>
      <w:proofErr w:type="gramEnd"/>
      <w:r w:rsidR="00E01919"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131</w:t>
      </w:r>
      <w:r w:rsidR="00E01919"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/2019.(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IV.9</w:t>
      </w:r>
      <w:r w:rsidR="00E01919"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 Kt. számú határozathoz</w:t>
      </w:r>
    </w:p>
    <w:p w:rsidR="00D0373E" w:rsidRDefault="00D0373E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HASZNÁLATI SZERZŐDÉS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amely</w:t>
      </w:r>
      <w:proofErr w:type="gramEnd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létrejött a Tiszavasvári Város Önkormányzata Képviselő-testületének </w:t>
      </w:r>
      <w:r w:rsidR="00E001A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131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/2019. (</w:t>
      </w:r>
      <w:r w:rsidR="00E001A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IV.9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.) Kt. számú határozata alapján egyrészről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székhelye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4440 Tiszavasvári, Városháza tér 4.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képviseli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Szőke Zoltán polgármester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adóigazgatási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azonosító száma:  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bankszámlaszáma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cégjegyzékszáma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mint</w:t>
      </w:r>
      <w:proofErr w:type="gramEnd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adó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másrészről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Calibri"/>
          <w:color w:val="000000"/>
          <w:sz w:val="24"/>
          <w:szCs w:val="24"/>
        </w:rPr>
      </w:pPr>
    </w:p>
    <w:p w:rsidR="00E01919" w:rsidRPr="00E01919" w:rsidRDefault="00E01919" w:rsidP="00E01919">
      <w:pPr>
        <w:widowControl w:val="0"/>
        <w:suppressAutoHyphens/>
        <w:spacing w:after="0" w:line="240" w:lineRule="auto"/>
        <w:ind w:left="720" w:hanging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ROJKÓ-MED Tanácsadó és Szolgáltató Kft.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székhelye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4558 Ófehértó, Besenyődi u. 11.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képviseli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dr. </w:t>
      </w:r>
      <w:proofErr w:type="spell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 ügyvezető</w:t>
      </w:r>
    </w:p>
    <w:p w:rsidR="00E01919" w:rsidRPr="00E01919" w:rsidRDefault="00E01919" w:rsidP="00E01919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mint</w:t>
      </w:r>
      <w:proofErr w:type="gram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Használatba vevő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között </w:t>
      </w:r>
      <w:r w:rsidRPr="00E0191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a Tiszavasvári, Kossuth u. 4. sz. alatti 2852 hrsz-ú ingatlanon található Központi Orvosi Rendelőn belül az Ügyeleti Rendelő helyiségeinek használatára az alábi feltételekkel:</w:t>
      </w:r>
    </w:p>
    <w:p w:rsidR="00E01919" w:rsidRPr="00E01919" w:rsidRDefault="00E01919" w:rsidP="00E01919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smartTag w:uri="urn:schemas-microsoft-com:office:smarttags" w:element="metricconverter">
        <w:smartTagPr>
          <w:attr w:name="ProductID" w:val="1. A"/>
        </w:smartTagPr>
        <w:r w:rsidRPr="00E01919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hu-HU"/>
          </w:rPr>
          <w:t>1. A</w:t>
        </w:r>
      </w:smartTag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 Szerződés tárgya: </w:t>
      </w:r>
    </w:p>
    <w:p w:rsidR="00E01919" w:rsidRPr="00E01919" w:rsidRDefault="00E01919" w:rsidP="00E01919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1.1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>A tiszavasvári 2852 hrsz-ú, a valóságban 4440 Tiszavasvári, Kossuth u. 4. szám alatti,</w:t>
      </w:r>
      <w:r w:rsidRPr="00E01919"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 xml:space="preserve"> Központi Orvosi Rendeló megnevezésű ingatlan földszinti részén - </w:t>
      </w:r>
      <w:r w:rsidRPr="00E0191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jelen szerződés 1. mellékletét képező alaprajzon sraffozással jelölt- </w:t>
      </w:r>
      <w:r w:rsidRPr="00E01919"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 xml:space="preserve">10 db helyiségből álló összesen 72,72 m2 nagyságú ingatlanrész </w:t>
      </w:r>
      <w:r w:rsidRPr="00E01919"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>(továbbiakban: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ügyeleti feladatellátást szolgáló</w:t>
      </w:r>
      <w:r w:rsidRPr="00E0191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helyiségek) ingyenes használatba adása. </w:t>
      </w:r>
    </w:p>
    <w:p w:rsidR="00E01919" w:rsidRPr="00E01919" w:rsidRDefault="00E01919" w:rsidP="00E0191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1.2 A Központi orvosi ügyeleti feladatellátáshoz szükséges ingóságok az átadás napján hatályos vagyonleltár szerint kerülnek átadásra.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2.A szerződés időtartama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használat időtartama a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Tiszavasvári központtal működő, Tiszavasvári és Szorgalmatos Önkormányzatok illetékességi területére kiterjedő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az Egészségügyi ellátás folyamatos működtetésének egyes szervezési kérdéseiről szóló 47/2004 (</w:t>
      </w:r>
      <w:proofErr w:type="spell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V.ll</w:t>
      </w:r>
      <w:proofErr w:type="spell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</w:t>
      </w:r>
      <w:proofErr w:type="spellStart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ESzCsM</w:t>
      </w:r>
      <w:proofErr w:type="spellEnd"/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rendelet szerint működő Használatba vevő által ellátott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központi háziorvosi ügyeleti</w:t>
      </w:r>
      <w:r w:rsidRPr="00E0191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feladatellátás kezdő időpontjától, azaz 2019. május 23. napjától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2019. december 31. napjáig tartó, határozott időre szól.</w:t>
      </w:r>
    </w:p>
    <w:p w:rsidR="00E01919" w:rsidRPr="00E01919" w:rsidRDefault="00E01919" w:rsidP="00E0191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01919" w:rsidRPr="00E01919" w:rsidRDefault="00E01919" w:rsidP="00E0191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3.Használatba vevő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jogosult és köteles jelen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szerződés alapján a bérleményt a 2. pontban meghatározott időponttól, a szerződés fennállása alatt kizárólag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központi háziorvosi ügyeleti</w:t>
      </w:r>
      <w:r w:rsidRPr="00E0191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bCs/>
          <w:sz w:val="24"/>
          <w:szCs w:val="24"/>
        </w:rPr>
        <w:t>feladat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ellátás biztosítása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céljára használni,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bérbeadási, albérletbe adási, vagy más célra nem szerez hasznosítási, használati jogot.</w:t>
      </w:r>
    </w:p>
    <w:p w:rsidR="00E01919" w:rsidRPr="00E01919" w:rsidRDefault="00E01919" w:rsidP="00E0191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E01919" w:rsidRPr="00E01919" w:rsidRDefault="00E01919" w:rsidP="00E0191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4.</w:t>
      </w:r>
      <w:r w:rsidRPr="00E0191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A Használatba vevő az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ügyeleti feladatellátást szolgáló</w:t>
      </w:r>
      <w:r w:rsidRPr="00E0191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</w:t>
      </w:r>
      <w:r w:rsidRPr="00E0191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használatáért bérleti díjat nem fizet</w:t>
      </w:r>
      <w:r w:rsidRPr="00E01919">
        <w:rPr>
          <w:rFonts w:ascii="Times New Roman" w:eastAsia="Calibri" w:hAnsi="Times New Roman" w:cs="Times New Roman"/>
          <w:sz w:val="24"/>
          <w:szCs w:val="24"/>
          <w:lang w:eastAsia="hu-HU"/>
        </w:rPr>
        <w:t>.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vevő tudomásul veszi, hogy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ügyeleti feladatellátást szolgáló</w:t>
      </w:r>
      <w:r w:rsidRPr="00E0191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közüzemi díjai a Használatba adó által kijelölt energetikus szakember által – villany esetében beépített teljesítmény és üzemidő, fűtés esetében a légköbméter, víz esetében létszám és használati idő alapján – a közműszolgáltatók által kibocsátott számla figyelembevételével kerülnek meghatározásra.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vevő köteles fentiek alapján megállapított és felé továbbszámlázott közüzemi díjakat a kiállított számla alapján megfizetni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</w:t>
      </w:r>
    </w:p>
    <w:p w:rsidR="00E01919" w:rsidRPr="00E01919" w:rsidRDefault="00E01919" w:rsidP="00E0191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5.Használatba vevő köteles </w:t>
      </w:r>
      <w:r w:rsidRPr="00E0191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az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ügyeleti feladatellátást szolgáló</w:t>
      </w:r>
      <w:r w:rsidRPr="00E0191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helyiségeket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rendeltetésszerűen használni,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annak állagát megóvni, ideértve a tartozékait, felszereléseit, az épület központi berendezéseit is, valamint vagyonvédelmet maximálisan biztosítani.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01919" w:rsidRPr="00E01919" w:rsidRDefault="00E01919" w:rsidP="00E01919">
      <w:pPr>
        <w:spacing w:after="0" w:line="240" w:lineRule="auto"/>
        <w:ind w:left="36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6.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Használatba vevő értéknövelő beruházást csak a Használatba adó írásos engedélyével, a vele történt megállapodás alapján végezhet, melyben a beruházás értékének elszámolását is kötelesek a felek kölcsönösen egyeztetni.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7.Használatba vevő köteles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ügyeleti feladatellátást szolgáló</w:t>
      </w:r>
      <w:r w:rsidRPr="00E0191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karbantartási, javítási,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amennyiben szükséges – írásbeli tulajdonosi hozzájárulást követően -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átalakítási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munkáit saját költségén rendszeresen elvégezni.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8.Használatba vevő köteles továbbá gondoskodni a feladatellátást szolgáló ingó </w:t>
      </w:r>
      <w:proofErr w:type="gramStart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vagyon vonatkozó</w:t>
      </w:r>
      <w:proofErr w:type="gramEnd"/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jogszabályok szerinti  tárgyi minimum feltételeknek való megfelelőségéről, ezen belül az eszközök pótlásáról, javításáról, karbantartásáról, felülvizsgálatáról.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9.Felek megállapodnak, hogy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ügyeleti feladatellátást szolgáló</w:t>
      </w:r>
      <w:r w:rsidRPr="00E0191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helyiségekre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,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illetve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bérbeadó tulajdonát képező ingó vagyontárgyakra bérbeadó rendelkezik vagyonbiztosítással.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10.Használatba vevő köteles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általa használt és saját tulajdonát képező vagyontárgyakra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vagyonbiztosítást kötni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melyet a használat időtartama alatt nem mondhat fel. Használatba vevő a biztosítási kötvényt a használati szerződés aláírását követő 10 napon belül köteles bemutatni a Használatba adónak.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11.Használatba vevő kötelezettséget vállal arra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hogy a használati jogviszony alatt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ügyeleti feladatellátást szolgáló</w:t>
      </w:r>
      <w:r w:rsidRPr="00E0191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helyiségeket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jó gazda gondosságával használja, az ingatlanra vonatkozó vagyon-, tűz-, munka- és balesetvédelmi, továbbá környezetvédelmi és köztisztasági szabályokat betartja, a használat időtartama alatt a feladatellátáshoz szükséges engedélyeket beszerzi, és gondoskodik azok folyamatos meglétéről, összhangban a szerződés 1. pontban foglalt céljával.</w:t>
      </w: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12.Használatba vevő a nem rendeltetésszerű használatból származó károkért teljes körűen felel. </w:t>
      </w: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13.Használatba vevő a használati szerződés megszűnését követően köteles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ügyeleti feladatellátást szolgáló</w:t>
      </w:r>
      <w:r w:rsidRPr="00E01919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 xml:space="preserve"> helyiségeket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tisztán, rendeltetésszerű használatra alkalmas állapotban Használatba adó részére visszaadni.</w:t>
      </w: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14.Használatba vevő nyilatkozik arról, hogy a nemzeti vagyonról szóló 2011. évi CXCVI. törvény 3.§ (1) bekezdés 1. pontja alapján átlátható szervezetnek minősül.</w:t>
      </w: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ind w:left="426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fentiek szerint átlátható szervezetnek minősülő Használatba vevő vállalja, hogy:</w:t>
      </w:r>
    </w:p>
    <w:p w:rsidR="00E01919" w:rsidRPr="00E01919" w:rsidRDefault="00E01919" w:rsidP="00E01919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 szerződésben előírt beszámolási, nyilvántartási, adatszolgáltatási kötelezettségeket teljesíti,</w:t>
      </w:r>
    </w:p>
    <w:p w:rsidR="00E01919" w:rsidRPr="00E01919" w:rsidRDefault="00E01919" w:rsidP="00E01919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az átengedett nemzeti vagyont a szerződési előírásoknak és a tulajdonosi rendelkezéseknek, valamint a meghatározott hasznosítási célnak megfelelően használja,</w:t>
      </w:r>
    </w:p>
    <w:p w:rsidR="00E01919" w:rsidRPr="00E01919" w:rsidRDefault="00E01919" w:rsidP="00E01919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 hasznosításban – a hasznosítóval közvetlen vagy közvetett módon jogviszonyban álló harmadik félként – kizárólag természetes személyek vagy átlátható szervezetek vesznek részt.</w:t>
      </w: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15.A használati jog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megszűntetése megállapodással, egyoldalú nyilatkozattal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E01919" w:rsidRPr="00E01919" w:rsidRDefault="00E01919" w:rsidP="00E0191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felek írásbeli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közös megegyezése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alapján, </w:t>
      </w:r>
    </w:p>
    <w:p w:rsidR="00E01919" w:rsidRPr="00E01919" w:rsidRDefault="00E01919" w:rsidP="00E0191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Használatba adó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írásban, rendkívüli felmondással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E01919" w:rsidRPr="00E01919" w:rsidRDefault="00E01919" w:rsidP="00E01919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vevő bármilyen szerződésszegő magatartása esetén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– kivéve az azonnali hatályú felmondásra jogosító szerződésszegés eseteit – Használatba adó írásbeli felszólítása átvételét követő 8 napon belül nem tesz eleget a szerződésben foglalt kötelezettségének, a Használatba Bérbeadó további 8 napon belül írásban rendkívüli felmondással megszüntetheti a jogviszonyt,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felmondás közlését követő hónap utolsó napjával.</w:t>
      </w:r>
    </w:p>
    <w:p w:rsidR="00E01919" w:rsidRPr="00E01919" w:rsidRDefault="00E01919" w:rsidP="00E01919">
      <w:pPr>
        <w:tabs>
          <w:tab w:val="num" w:pos="144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Default="00E01919" w:rsidP="00E01919">
      <w:pPr>
        <w:numPr>
          <w:ilvl w:val="0"/>
          <w:numId w:val="7"/>
        </w:numPr>
        <w:spacing w:after="0" w:line="30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adó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írásban, azonnali hatállyal</w:t>
      </w: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jogosult a szerződést megszüntetni a Használatba vevő jogellenes magatartása, súlyos szerződésszegése esetén, a felmondás közlésének napjával. </w:t>
      </w:r>
      <w:r w:rsidRPr="00E019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Szerződő felek Használatba vevő súlyos szerződésszegésének tekintik különösen az alábbi esetet:</w:t>
      </w:r>
    </w:p>
    <w:p w:rsidR="00E01919" w:rsidRPr="00D0373E" w:rsidRDefault="00E01919" w:rsidP="00D0373E">
      <w:pPr>
        <w:numPr>
          <w:ilvl w:val="0"/>
          <w:numId w:val="7"/>
        </w:numPr>
        <w:spacing w:after="0" w:line="30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D0373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</w:t>
      </w:r>
      <w:r w:rsidRPr="00D0373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ügyeleti feladatellátást szolgáló</w:t>
      </w:r>
      <w:r w:rsidRPr="00D0373E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helyiségek</w:t>
      </w:r>
      <w:r w:rsidRPr="00D0373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szerződésellenes, rendeltetésellenes használata, illetve ha a jó karbantartás elmulasztása veszélyezteti a használat tárgyát, rendeltetésszerű használatra alkalmasságát;</w:t>
      </w:r>
    </w:p>
    <w:p w:rsidR="00E01919" w:rsidRPr="00E01919" w:rsidRDefault="00E01919" w:rsidP="00E0191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nemzeti vagyonról szóló 2011. évi CXCVI. Tv. 3. § (1) bekezdésének 1. pontja szerinti átlátható szervezet tulajdonosi szerkezetében bekövetkező, e ponttól eltérő változása, ugyanezen törvény 11. § (12) bekezdésében meghatározottak alapján;</w:t>
      </w:r>
    </w:p>
    <w:p w:rsidR="00E01919" w:rsidRPr="00E01919" w:rsidRDefault="00E01919" w:rsidP="00E0191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használatba vevőnek a központi orvosi ügyeleti feladatellátásra vonatkozó érvényes működési engedélyének megszűnése</w:t>
      </w:r>
    </w:p>
    <w:p w:rsidR="00E01919" w:rsidRPr="00E01919" w:rsidRDefault="00E01919" w:rsidP="00E0191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sz w:val="24"/>
          <w:szCs w:val="24"/>
        </w:rPr>
        <w:t xml:space="preserve">Felek megállapodnak abban, hogy jelen szerződést </w:t>
      </w:r>
      <w:r w:rsidRPr="00E01919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E01919" w:rsidRPr="00E01919" w:rsidRDefault="00E01919" w:rsidP="00D0373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</w:rPr>
        <w:t>16.Felek megállapodnak abban, hogy jelen szerződéssel kapcsolatban jognyilatkozat érvényesen kizárólag írásban tehető.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17.Szerződő felek a közöttük jelen szerződéssel összefüggésben felmerülő vitás kérdések rendezését elsősorban békés úton, bírói út igénybevétele nélkül igyekeznek rendezni, amennyiben ez nem lehetséges, kikötik a Nyíregyházi Törvényszék illetékességét.</w:t>
      </w:r>
    </w:p>
    <w:p w:rsidR="00E01919" w:rsidRPr="00E01919" w:rsidRDefault="00E01919" w:rsidP="00E01919">
      <w:pPr>
        <w:spacing w:after="0" w:line="240" w:lineRule="auto"/>
        <w:ind w:left="374" w:right="1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18.Jelen szerződésben nem szabályozott kérdésekben a Polgári Törvénykönyvről szóló 2013. évi V. törvény, a lakások és helyiségek bérletéről szóló 1993. évi LXXVIII. törvény, valamint </w:t>
      </w:r>
      <w:r w:rsidRPr="00E019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nemzeti vagyonról szóló 2011. évi CXCVI. törvény</w:t>
      </w:r>
      <w:r w:rsidRPr="00E0191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hu-HU"/>
        </w:rPr>
        <w:t xml:space="preserve"> 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rendelkezései az irányadóak.</w:t>
      </w:r>
    </w:p>
    <w:p w:rsidR="00E01919" w:rsidRPr="00E01919" w:rsidRDefault="00E01919" w:rsidP="00E01919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19.Alulírott szerződő felek fenti szerződést elolvastuk, tartalmát közösen értelmeztük, azt akaratunkkal mindenben megegyezőnek találva jóváhagyólag aláírtuk.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Tiszavasvári, 2019. ………………………..……...</w:t>
      </w:r>
    </w:p>
    <w:p w:rsidR="00E01919" w:rsidRPr="00E01919" w:rsidRDefault="00E01919" w:rsidP="00E01919">
      <w:pPr>
        <w:tabs>
          <w:tab w:val="center" w:pos="2340"/>
          <w:tab w:val="center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tabs>
          <w:tab w:val="center" w:pos="2340"/>
          <w:tab w:val="center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tabs>
          <w:tab w:val="center" w:pos="2340"/>
          <w:tab w:val="center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</w:t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E0191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……………………………………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Használatba </w:t>
      </w:r>
      <w:proofErr w:type="gram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adó                                                               Használatba</w:t>
      </w:r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vevő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Város </w:t>
      </w:r>
      <w:proofErr w:type="gram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Önkormányzata                                            ROJKÓ-MED</w:t>
      </w:r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Kft.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</w:t>
      </w:r>
      <w:proofErr w:type="gram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képviseli</w:t>
      </w:r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                            </w:t>
      </w:r>
      <w:proofErr w:type="spell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képviseli</w:t>
      </w:r>
      <w:proofErr w:type="spellEnd"/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Szőke </w:t>
      </w:r>
      <w:proofErr w:type="gram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Zoltán                                                                  dr.</w:t>
      </w:r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</w:t>
      </w:r>
    </w:p>
    <w:p w:rsidR="00E01919" w:rsidRPr="00E01919" w:rsidRDefault="00E01919" w:rsidP="00E01919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</w:t>
      </w:r>
      <w:proofErr w:type="gramStart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 w:rsidRPr="00E019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                         ügyvezető</w:t>
      </w: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1919" w:rsidRPr="00E01919" w:rsidRDefault="00E01919" w:rsidP="00E0191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 w:type="page"/>
      </w:r>
    </w:p>
    <w:p w:rsidR="00E01919" w:rsidRPr="00E01919" w:rsidRDefault="00D0373E" w:rsidP="00E01919">
      <w:pPr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131</w:t>
      </w:r>
      <w:r w:rsidR="00E01919"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/2019.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IV.9</w:t>
      </w:r>
      <w:r w:rsidR="00E01919" w:rsidRPr="00E01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 Kt. sz. határozattal elfogadott használati szerződés melléklete</w:t>
      </w:r>
    </w:p>
    <w:p w:rsidR="00E50CF4" w:rsidRDefault="00E01919">
      <w:r>
        <w:rPr>
          <w:noProof/>
          <w:lang w:eastAsia="hu-HU"/>
        </w:rPr>
        <w:drawing>
          <wp:inline distT="0" distB="0" distL="0" distR="0" wp14:anchorId="28825F05" wp14:editId="2C8415FD">
            <wp:extent cx="5760720" cy="81483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C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73E" w:rsidRDefault="00D0373E" w:rsidP="00D0373E">
      <w:pPr>
        <w:spacing w:after="0" w:line="240" w:lineRule="auto"/>
      </w:pPr>
      <w:r>
        <w:separator/>
      </w:r>
    </w:p>
  </w:endnote>
  <w:endnote w:type="continuationSeparator" w:id="0">
    <w:p w:rsidR="00D0373E" w:rsidRDefault="00D0373E" w:rsidP="00D03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73E" w:rsidRDefault="00D0373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4230704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D0373E" w:rsidRDefault="00D0373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D0373E" w:rsidRDefault="00D0373E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73E" w:rsidRDefault="00D0373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73E" w:rsidRDefault="00D0373E" w:rsidP="00D0373E">
      <w:pPr>
        <w:spacing w:after="0" w:line="240" w:lineRule="auto"/>
      </w:pPr>
      <w:r>
        <w:separator/>
      </w:r>
    </w:p>
  </w:footnote>
  <w:footnote w:type="continuationSeparator" w:id="0">
    <w:p w:rsidR="00D0373E" w:rsidRDefault="00D0373E" w:rsidP="00D03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73E" w:rsidRDefault="00D0373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73E" w:rsidRDefault="00D0373E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73E" w:rsidRDefault="00D0373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8757F"/>
    <w:multiLevelType w:val="multilevel"/>
    <w:tmpl w:val="CCDA50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494147A"/>
    <w:multiLevelType w:val="hybridMultilevel"/>
    <w:tmpl w:val="A0FA3D02"/>
    <w:lvl w:ilvl="0" w:tplc="8BFA86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376686"/>
    <w:multiLevelType w:val="multilevel"/>
    <w:tmpl w:val="AF806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A414450"/>
    <w:multiLevelType w:val="hybridMultilevel"/>
    <w:tmpl w:val="3E1AED80"/>
    <w:lvl w:ilvl="0" w:tplc="EA6CC14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DC394B"/>
    <w:multiLevelType w:val="hybridMultilevel"/>
    <w:tmpl w:val="7D4A1064"/>
    <w:lvl w:ilvl="0" w:tplc="D4E88768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BFA86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514E7976">
      <w:start w:val="1"/>
      <w:numFmt w:val="lowerLetter"/>
      <w:lvlText w:val="%3.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484E04"/>
    <w:multiLevelType w:val="hybridMultilevel"/>
    <w:tmpl w:val="483CA030"/>
    <w:lvl w:ilvl="0" w:tplc="8BFA8672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75691FD3"/>
    <w:multiLevelType w:val="hybridMultilevel"/>
    <w:tmpl w:val="D152EE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F44B74"/>
    <w:multiLevelType w:val="hybridMultilevel"/>
    <w:tmpl w:val="59B0284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919"/>
    <w:rsid w:val="00147ACB"/>
    <w:rsid w:val="002D400D"/>
    <w:rsid w:val="00D0373E"/>
    <w:rsid w:val="00E001A1"/>
    <w:rsid w:val="00E01919"/>
    <w:rsid w:val="00E5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0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0191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73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D03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0373E"/>
  </w:style>
  <w:style w:type="paragraph" w:styleId="llb">
    <w:name w:val="footer"/>
    <w:basedOn w:val="Norml"/>
    <w:link w:val="llbChar"/>
    <w:uiPriority w:val="99"/>
    <w:unhideWhenUsed/>
    <w:rsid w:val="00D03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037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0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0191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73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D03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0373E"/>
  </w:style>
  <w:style w:type="paragraph" w:styleId="llb">
    <w:name w:val="footer"/>
    <w:basedOn w:val="Norml"/>
    <w:link w:val="llbChar"/>
    <w:uiPriority w:val="99"/>
    <w:unhideWhenUsed/>
    <w:rsid w:val="00D03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03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3042</Words>
  <Characters>20997</Characters>
  <Application>Microsoft Office Word</Application>
  <DocSecurity>0</DocSecurity>
  <Lines>174</Lines>
  <Paragraphs>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5</cp:revision>
  <dcterms:created xsi:type="dcterms:W3CDTF">2019-04-09T09:51:00Z</dcterms:created>
  <dcterms:modified xsi:type="dcterms:W3CDTF">2019-04-09T09:59:00Z</dcterms:modified>
</cp:coreProperties>
</file>