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03" w:rsidRPr="003B7803" w:rsidRDefault="003B7803" w:rsidP="003B7803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 w:rsidRPr="003B7803">
        <w:rPr>
          <w:b/>
          <w:caps/>
          <w:szCs w:val="24"/>
        </w:rPr>
        <w:t>Tiszavasvári Város Önkormányzata</w:t>
      </w:r>
    </w:p>
    <w:p w:rsidR="003B7803" w:rsidRPr="003B7803" w:rsidRDefault="003B7803" w:rsidP="003B7803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 w:rsidRPr="003B7803">
        <w:rPr>
          <w:b/>
          <w:caps/>
          <w:szCs w:val="24"/>
        </w:rPr>
        <w:t>Képviselő-testületének</w:t>
      </w:r>
    </w:p>
    <w:p w:rsidR="003B7803" w:rsidRPr="003B7803" w:rsidRDefault="003B7803" w:rsidP="003B7803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274</w:t>
      </w:r>
      <w:r w:rsidRPr="003B7803">
        <w:rPr>
          <w:b/>
          <w:szCs w:val="24"/>
        </w:rPr>
        <w:t>/2018. (</w:t>
      </w:r>
      <w:r>
        <w:rPr>
          <w:b/>
          <w:szCs w:val="24"/>
        </w:rPr>
        <w:t>X.25.</w:t>
      </w:r>
      <w:r w:rsidRPr="003B7803">
        <w:rPr>
          <w:b/>
          <w:szCs w:val="24"/>
        </w:rPr>
        <w:t xml:space="preserve">) Kt. számú </w:t>
      </w:r>
    </w:p>
    <w:p w:rsidR="003B7803" w:rsidRPr="003B7803" w:rsidRDefault="003B7803" w:rsidP="003B7803">
      <w:pPr>
        <w:tabs>
          <w:tab w:val="center" w:pos="6521"/>
        </w:tabs>
        <w:jc w:val="center"/>
        <w:rPr>
          <w:b/>
          <w:szCs w:val="24"/>
        </w:rPr>
      </w:pPr>
      <w:proofErr w:type="gramStart"/>
      <w:r w:rsidRPr="003B7803">
        <w:rPr>
          <w:b/>
          <w:szCs w:val="24"/>
        </w:rPr>
        <w:t>határozata</w:t>
      </w:r>
      <w:proofErr w:type="gramEnd"/>
    </w:p>
    <w:p w:rsidR="003B7803" w:rsidRPr="003B7803" w:rsidRDefault="003B7803" w:rsidP="003B7803">
      <w:pPr>
        <w:spacing w:line="240" w:lineRule="auto"/>
        <w:rPr>
          <w:b/>
          <w:szCs w:val="24"/>
        </w:rPr>
      </w:pPr>
    </w:p>
    <w:p w:rsidR="003B7803" w:rsidRPr="003B7803" w:rsidRDefault="003B7803" w:rsidP="003B7803">
      <w:pPr>
        <w:spacing w:line="240" w:lineRule="auto"/>
        <w:jc w:val="center"/>
        <w:rPr>
          <w:b/>
          <w:szCs w:val="24"/>
        </w:rPr>
      </w:pPr>
      <w:r w:rsidRPr="003B7803">
        <w:rPr>
          <w:b/>
          <w:szCs w:val="24"/>
        </w:rPr>
        <w:t xml:space="preserve">A Magyar Állam tiszavasvári 1679/1 </w:t>
      </w:r>
      <w:proofErr w:type="spellStart"/>
      <w:r w:rsidRPr="003B7803">
        <w:rPr>
          <w:b/>
          <w:szCs w:val="24"/>
        </w:rPr>
        <w:t>hrsz-ú</w:t>
      </w:r>
      <w:proofErr w:type="spellEnd"/>
      <w:r w:rsidRPr="003B7803">
        <w:rPr>
          <w:b/>
          <w:szCs w:val="24"/>
        </w:rPr>
        <w:t xml:space="preserve"> önkormányzati ingatlanban lévő tulajdoni hányadának ingyenes átadásáról</w:t>
      </w:r>
    </w:p>
    <w:p w:rsidR="003B7803" w:rsidRPr="003B7803" w:rsidRDefault="003B7803" w:rsidP="003B7803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</w:p>
    <w:p w:rsidR="003B7803" w:rsidRPr="003B7803" w:rsidRDefault="003B7803" w:rsidP="003B7803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</w:p>
    <w:p w:rsidR="003B7803" w:rsidRPr="003B7803" w:rsidRDefault="003B7803" w:rsidP="003B7803">
      <w:pPr>
        <w:pStyle w:val="NormlWeb"/>
        <w:spacing w:before="0" w:beforeAutospacing="0" w:after="0" w:afterAutospacing="0"/>
        <w:jc w:val="both"/>
        <w:rPr>
          <w:color w:val="222222"/>
        </w:rPr>
      </w:pPr>
      <w:r w:rsidRPr="003B7803">
        <w:t xml:space="preserve">A Képviselő-testület megerősíti a 185/2013. (VI.27.) Kt. számú határozatában hozott döntését, mely szerint kezdeményezi a tiszavasvári, 1679/1 </w:t>
      </w:r>
      <w:proofErr w:type="spellStart"/>
      <w:r w:rsidRPr="003B7803">
        <w:t>hrsz-ú</w:t>
      </w:r>
      <w:proofErr w:type="spellEnd"/>
      <w:r w:rsidRPr="003B7803">
        <w:t xml:space="preserve"> </w:t>
      </w:r>
      <w:r w:rsidRPr="003B7803">
        <w:rPr>
          <w:color w:val="000000"/>
        </w:rPr>
        <w:t xml:space="preserve">ingatlan </w:t>
      </w:r>
      <w:r w:rsidRPr="003B7803">
        <w:rPr>
          <w:color w:val="222222"/>
        </w:rPr>
        <w:t>69/3882-ed tulajdoni hányadának ingyenes önkormányzati tulajdonba adását az alábbiak szerint:</w:t>
      </w:r>
    </w:p>
    <w:p w:rsidR="003B7803" w:rsidRPr="003B7803" w:rsidRDefault="003B7803" w:rsidP="003B7803">
      <w:pPr>
        <w:tabs>
          <w:tab w:val="center" w:pos="6521"/>
        </w:tabs>
        <w:spacing w:line="240" w:lineRule="auto"/>
        <w:jc w:val="both"/>
        <w:rPr>
          <w:szCs w:val="24"/>
        </w:rPr>
      </w:pPr>
    </w:p>
    <w:p w:rsidR="003B7803" w:rsidRPr="003B7803" w:rsidRDefault="003B7803" w:rsidP="003B7803">
      <w:pPr>
        <w:pStyle w:val="NormlWeb"/>
        <w:spacing w:before="0" w:beforeAutospacing="0" w:after="0" w:afterAutospacing="0"/>
        <w:ind w:left="360" w:hanging="360"/>
        <w:jc w:val="both"/>
        <w:rPr>
          <w:b/>
          <w:color w:val="222222"/>
        </w:rPr>
      </w:pPr>
      <w:r w:rsidRPr="003B7803">
        <w:t xml:space="preserve">1. </w:t>
      </w:r>
      <w:r w:rsidRPr="003B7803">
        <w:tab/>
        <w:t>Tiszavasvári Város Önkormányzata Képviselő-testülete a nemzeti vagyonról szóló 2011. évi CXCVI. törvény 13. §</w:t>
      </w:r>
      <w:proofErr w:type="spellStart"/>
      <w:r w:rsidRPr="003B7803">
        <w:t>-ában</w:t>
      </w:r>
      <w:proofErr w:type="spellEnd"/>
      <w:r w:rsidRPr="003B7803">
        <w:t xml:space="preserve"> foglaltak, valamint az állami vagyonról szóló 2007. évi CVI. törvény 36. § (2) bekezdésének c.) pontja alapján a Magyar Nemzeti Vagyonkezelő </w:t>
      </w:r>
      <w:proofErr w:type="spellStart"/>
      <w:r w:rsidRPr="003B7803">
        <w:t>Zrt-nél</w:t>
      </w:r>
      <w:proofErr w:type="spellEnd"/>
      <w:r w:rsidRPr="003B7803">
        <w:t xml:space="preserve"> kezdeményezi és kérelmezi a Magyar Állam tulajdonában és a Magyar Nemzeti Vagyonkezelő </w:t>
      </w:r>
      <w:proofErr w:type="spellStart"/>
      <w:r w:rsidRPr="003B7803">
        <w:t>Zrt</w:t>
      </w:r>
      <w:proofErr w:type="spellEnd"/>
      <w:r w:rsidRPr="003B7803">
        <w:t xml:space="preserve">. vagyonkezelésében lévő, </w:t>
      </w:r>
      <w:r w:rsidRPr="003B7803">
        <w:rPr>
          <w:b/>
        </w:rPr>
        <w:t>T</w:t>
      </w:r>
      <w:r w:rsidRPr="003B7803">
        <w:rPr>
          <w:b/>
          <w:color w:val="222222"/>
        </w:rPr>
        <w:t>iszavasvári</w:t>
      </w:r>
      <w:r w:rsidRPr="003B7803">
        <w:rPr>
          <w:color w:val="222222"/>
        </w:rPr>
        <w:t xml:space="preserve"> </w:t>
      </w:r>
      <w:r w:rsidRPr="003B7803">
        <w:rPr>
          <w:b/>
          <w:color w:val="222222"/>
        </w:rPr>
        <w:t xml:space="preserve">1679/1 helyrajzi számon </w:t>
      </w:r>
      <w:r w:rsidRPr="003B7803">
        <w:rPr>
          <w:color w:val="222222"/>
        </w:rPr>
        <w:t>felvett, valóságban Tiszavasvári, Városháza tér 4. szám alatti,</w:t>
      </w:r>
      <w:r w:rsidRPr="003B7803">
        <w:rPr>
          <w:color w:val="000000"/>
        </w:rPr>
        <w:t xml:space="preserve"> polgármesteri hivatal és közterület megnevezésű </w:t>
      </w:r>
      <w:smartTag w:uri="urn:schemas-microsoft-com:office:smarttags" w:element="metricconverter">
        <w:smartTagPr>
          <w:attr w:name="ProductID" w:val="3882 m2"/>
        </w:smartTagPr>
        <w:r w:rsidRPr="003B7803">
          <w:rPr>
            <w:color w:val="000000"/>
          </w:rPr>
          <w:t>3882 m</w:t>
        </w:r>
        <w:r w:rsidRPr="003B7803">
          <w:rPr>
            <w:color w:val="000000"/>
            <w:vertAlign w:val="superscript"/>
          </w:rPr>
          <w:t>2</w:t>
        </w:r>
      </w:smartTag>
      <w:r w:rsidRPr="003B7803">
        <w:rPr>
          <w:color w:val="000000"/>
        </w:rPr>
        <w:t xml:space="preserve"> ingatlan </w:t>
      </w:r>
      <w:r w:rsidRPr="003B7803">
        <w:rPr>
          <w:b/>
          <w:color w:val="222222"/>
        </w:rPr>
        <w:t>69/3882-ed tulajdoni hányadának ingyenes</w:t>
      </w:r>
      <w:r w:rsidRPr="003B7803">
        <w:rPr>
          <w:color w:val="222222"/>
        </w:rPr>
        <w:t xml:space="preserve"> </w:t>
      </w:r>
      <w:r w:rsidRPr="003B7803">
        <w:rPr>
          <w:b/>
          <w:color w:val="222222"/>
        </w:rPr>
        <w:t>önkormányzati tulajdonba adását.</w:t>
      </w:r>
    </w:p>
    <w:p w:rsidR="003B7803" w:rsidRPr="003B7803" w:rsidRDefault="003B7803" w:rsidP="003B7803">
      <w:pPr>
        <w:spacing w:line="240" w:lineRule="auto"/>
        <w:jc w:val="both"/>
        <w:rPr>
          <w:color w:val="000000"/>
          <w:szCs w:val="24"/>
        </w:rPr>
      </w:pPr>
    </w:p>
    <w:p w:rsidR="003B7803" w:rsidRPr="003B7803" w:rsidRDefault="003B7803" w:rsidP="003B7803">
      <w:pPr>
        <w:pStyle w:val="NormlWeb"/>
        <w:spacing w:before="0" w:beforeAutospacing="0" w:after="0" w:afterAutospacing="0"/>
        <w:ind w:left="360" w:hanging="360"/>
        <w:jc w:val="both"/>
        <w:rPr>
          <w:color w:val="222222"/>
        </w:rPr>
      </w:pPr>
      <w:r w:rsidRPr="003B7803">
        <w:rPr>
          <w:color w:val="000000"/>
        </w:rPr>
        <w:t xml:space="preserve">2. </w:t>
      </w:r>
      <w:r w:rsidRPr="003B7803">
        <w:rPr>
          <w:color w:val="000000"/>
        </w:rPr>
        <w:tab/>
        <w:t xml:space="preserve">Az ingatlant Tiszavasvári Város Önkormányzata a Magyarország helyi önkormányzatairól szóló 2011. évi CLXXXIX. törvény 84.§ (1) bekezdése értelmében – miszerint a </w:t>
      </w:r>
      <w:r w:rsidRPr="003B7803">
        <w:rPr>
          <w:color w:val="222222"/>
        </w:rPr>
        <w:t>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 hoz létre -</w:t>
      </w:r>
      <w:r w:rsidRPr="003B7803">
        <w:rPr>
          <w:color w:val="000000"/>
        </w:rPr>
        <w:t xml:space="preserve"> Polgármesteri Hivat</w:t>
      </w:r>
      <w:r w:rsidRPr="003B7803">
        <w:rPr>
          <w:color w:val="222222"/>
        </w:rPr>
        <w:t xml:space="preserve">al működtetése céljából kívánja tulajdonba venni. </w:t>
      </w:r>
    </w:p>
    <w:p w:rsidR="003B7803" w:rsidRPr="003B7803" w:rsidRDefault="003B7803" w:rsidP="003B7803">
      <w:pPr>
        <w:pStyle w:val="NormlWeb"/>
        <w:spacing w:before="0" w:beforeAutospacing="0" w:after="0" w:afterAutospacing="0"/>
        <w:ind w:left="360"/>
        <w:jc w:val="both"/>
        <w:rPr>
          <w:bCs/>
          <w:color w:val="222222"/>
        </w:rPr>
      </w:pPr>
    </w:p>
    <w:p w:rsidR="003B7803" w:rsidRPr="003B7803" w:rsidRDefault="003B7803" w:rsidP="003B7803">
      <w:pPr>
        <w:pStyle w:val="NormlWeb"/>
        <w:spacing w:before="0" w:beforeAutospacing="0" w:after="0" w:afterAutospacing="0"/>
        <w:ind w:left="360"/>
        <w:jc w:val="both"/>
        <w:rPr>
          <w:color w:val="222222"/>
        </w:rPr>
      </w:pPr>
      <w:r w:rsidRPr="003B7803">
        <w:rPr>
          <w:color w:val="222222"/>
        </w:rPr>
        <w:t>Tekintettel arra, hogy a</w:t>
      </w:r>
      <w:r w:rsidRPr="003B7803">
        <w:rPr>
          <w:bCs/>
          <w:color w:val="222222"/>
        </w:rPr>
        <w:t xml:space="preserve"> törvény által meghatározott helyi közügyek, valamint közfeladatok ellátásához szükséges olyan közösségi tér biztosítása, ahol az önkormányzat el tudja látni </w:t>
      </w:r>
      <w:proofErr w:type="gramStart"/>
      <w:r w:rsidRPr="003B7803">
        <w:rPr>
          <w:bCs/>
          <w:color w:val="222222"/>
        </w:rPr>
        <w:t>ezen</w:t>
      </w:r>
      <w:proofErr w:type="gramEnd"/>
      <w:r w:rsidRPr="003B7803">
        <w:rPr>
          <w:bCs/>
          <w:color w:val="222222"/>
        </w:rPr>
        <w:t xml:space="preserve"> feladatait, továbbá a Tiszavasvári</w:t>
      </w:r>
      <w:r w:rsidRPr="003B7803">
        <w:rPr>
          <w:color w:val="222222"/>
        </w:rPr>
        <w:t xml:space="preserve"> Polgármesteri Hivatal elhelyezésére szolgáló épület tulajdonátadással érintett </w:t>
      </w:r>
      <w:smartTag w:uri="urn:schemas-microsoft-com:office:smarttags" w:element="metricconverter">
        <w:smartTagPr>
          <w:attr w:name="ProductID" w:val="35 m2"/>
        </w:smartTagPr>
        <w:r w:rsidRPr="003B7803">
          <w:rPr>
            <w:color w:val="222222"/>
          </w:rPr>
          <w:t>35 m</w:t>
        </w:r>
        <w:r w:rsidRPr="003B7803">
          <w:rPr>
            <w:color w:val="222222"/>
            <w:vertAlign w:val="superscript"/>
          </w:rPr>
          <w:t>2</w:t>
        </w:r>
      </w:smartTag>
      <w:r w:rsidRPr="003B7803">
        <w:rPr>
          <w:color w:val="222222"/>
        </w:rPr>
        <w:t xml:space="preserve"> nagyságú részében meghatározott időpontokban önkormányzati bizottsági ülések, valamint különböző tanácskozások megtartására kerül sor, ezért az Önkormányzat a Magyar Állam tulajdoni hányadát fenti feladatok lebonyolítása céljából kívánja felhasználni. </w:t>
      </w:r>
    </w:p>
    <w:p w:rsidR="003B7803" w:rsidRPr="003B7803" w:rsidRDefault="003B7803" w:rsidP="003B7803">
      <w:pPr>
        <w:pStyle w:val="NormlWeb"/>
        <w:spacing w:before="0" w:beforeAutospacing="0" w:after="0" w:afterAutospacing="0"/>
        <w:ind w:left="360"/>
        <w:jc w:val="both"/>
        <w:rPr>
          <w:color w:val="222222"/>
        </w:rPr>
      </w:pPr>
    </w:p>
    <w:p w:rsidR="003B7803" w:rsidRPr="003B7803" w:rsidRDefault="003B7803" w:rsidP="003B7803">
      <w:pPr>
        <w:pStyle w:val="NormlWeb"/>
        <w:spacing w:before="0" w:beforeAutospacing="0" w:after="0" w:afterAutospacing="0"/>
        <w:ind w:left="360" w:hanging="360"/>
        <w:jc w:val="both"/>
        <w:rPr>
          <w:color w:val="222222"/>
        </w:rPr>
      </w:pPr>
      <w:r w:rsidRPr="003B7803">
        <w:rPr>
          <w:color w:val="222222"/>
        </w:rPr>
        <w:t xml:space="preserve">3. </w:t>
      </w:r>
      <w:r w:rsidRPr="003B7803">
        <w:rPr>
          <w:color w:val="222222"/>
        </w:rPr>
        <w:tab/>
        <w:t>Tiszavasvári Város Önkormányzata vállalja a tulajdonba adás érdekében felmerülő költségek – ideértve a művelési ág szükséges megváltoztatásának költségét – megtérítését.</w:t>
      </w:r>
    </w:p>
    <w:p w:rsidR="003B7803" w:rsidRPr="003B7803" w:rsidRDefault="003B7803" w:rsidP="003B7803">
      <w:pPr>
        <w:pStyle w:val="NormlWeb"/>
        <w:spacing w:before="0" w:beforeAutospacing="0" w:after="0" w:afterAutospacing="0"/>
        <w:ind w:left="360"/>
        <w:jc w:val="both"/>
        <w:rPr>
          <w:color w:val="222222"/>
        </w:rPr>
      </w:pPr>
    </w:p>
    <w:p w:rsidR="003B7803" w:rsidRPr="003B7803" w:rsidRDefault="003B7803" w:rsidP="003B7803">
      <w:pPr>
        <w:pStyle w:val="NormlWeb"/>
        <w:spacing w:before="0" w:beforeAutospacing="0" w:after="0" w:afterAutospacing="0"/>
        <w:ind w:left="360" w:hanging="360"/>
        <w:jc w:val="both"/>
        <w:rPr>
          <w:color w:val="222222"/>
        </w:rPr>
      </w:pPr>
      <w:r w:rsidRPr="003B7803">
        <w:rPr>
          <w:color w:val="222222"/>
        </w:rPr>
        <w:t xml:space="preserve">4. Az igényelt ingatlan nem áll örökségvédelmi, természetvédelmi, helyi és </w:t>
      </w:r>
      <w:proofErr w:type="spellStart"/>
      <w:r w:rsidRPr="003B7803">
        <w:rPr>
          <w:color w:val="222222"/>
        </w:rPr>
        <w:t>Natura</w:t>
      </w:r>
      <w:proofErr w:type="spellEnd"/>
      <w:r w:rsidRPr="003B7803">
        <w:rPr>
          <w:color w:val="222222"/>
        </w:rPr>
        <w:t xml:space="preserve"> 2000 védettség alatt.</w:t>
      </w:r>
    </w:p>
    <w:p w:rsidR="003B7803" w:rsidRPr="003B7803" w:rsidRDefault="003B7803" w:rsidP="003B7803">
      <w:pPr>
        <w:pStyle w:val="NormlWeb"/>
        <w:spacing w:before="0" w:beforeAutospacing="0" w:after="0" w:afterAutospacing="0"/>
        <w:jc w:val="both"/>
        <w:rPr>
          <w:color w:val="222222"/>
        </w:rPr>
      </w:pPr>
    </w:p>
    <w:p w:rsidR="003B7803" w:rsidRPr="003B7803" w:rsidRDefault="003B7803" w:rsidP="003B7803">
      <w:pPr>
        <w:pStyle w:val="NormlWeb"/>
        <w:spacing w:before="0" w:beforeAutospacing="0" w:after="0" w:afterAutospacing="0"/>
        <w:ind w:left="360" w:hanging="360"/>
        <w:jc w:val="both"/>
        <w:rPr>
          <w:color w:val="222222"/>
        </w:rPr>
      </w:pPr>
      <w:r w:rsidRPr="003B7803">
        <w:rPr>
          <w:color w:val="222222"/>
        </w:rPr>
        <w:t xml:space="preserve">5. A Képviselő-testület felhatalmazza a polgármestert, hogy a Tiszavasvári 1679/1 helyrajzi számú, valóságban Tiszavasvári, Városháza tér 4. szám alatti ingatlan ingyenes önkormányzati tulajdonba adásával kapcsolatos eljárás során az MNV </w:t>
      </w:r>
      <w:proofErr w:type="spellStart"/>
      <w:r w:rsidRPr="003B7803">
        <w:rPr>
          <w:color w:val="222222"/>
        </w:rPr>
        <w:t>Zrt</w:t>
      </w:r>
      <w:proofErr w:type="spellEnd"/>
      <w:r w:rsidRPr="003B7803">
        <w:rPr>
          <w:color w:val="222222"/>
        </w:rPr>
        <w:t>. felé teljes jogkörben eljárjon, és valamennyi nyilatkozatot megtegyen.</w:t>
      </w:r>
    </w:p>
    <w:p w:rsidR="003B7803" w:rsidRPr="003B7803" w:rsidRDefault="003B7803" w:rsidP="003B7803">
      <w:pPr>
        <w:pStyle w:val="NormlWeb"/>
        <w:spacing w:before="0" w:beforeAutospacing="0" w:after="0" w:afterAutospacing="0"/>
        <w:jc w:val="both"/>
        <w:rPr>
          <w:color w:val="222222"/>
        </w:rPr>
      </w:pPr>
    </w:p>
    <w:p w:rsidR="003B7803" w:rsidRPr="003B7803" w:rsidRDefault="003B7803" w:rsidP="003B7803">
      <w:pPr>
        <w:spacing w:line="240" w:lineRule="auto"/>
        <w:ind w:left="284" w:right="98" w:hanging="284"/>
        <w:jc w:val="both"/>
        <w:rPr>
          <w:szCs w:val="24"/>
        </w:rPr>
      </w:pPr>
      <w:r w:rsidRPr="003B7803">
        <w:rPr>
          <w:szCs w:val="24"/>
        </w:rPr>
        <w:lastRenderedPageBreak/>
        <w:t xml:space="preserve">6. A Képviselő-testület felhatalmazza a polgármestert, hogy a Tiszavasvári 1679/1 helyrajzi számú, </w:t>
      </w:r>
      <w:r w:rsidRPr="003B7803">
        <w:rPr>
          <w:color w:val="222222"/>
          <w:szCs w:val="24"/>
        </w:rPr>
        <w:t>valóságban Tiszavasvári, Városháza tér 4. szám alatti</w:t>
      </w:r>
      <w:r w:rsidRPr="003B7803">
        <w:rPr>
          <w:szCs w:val="24"/>
        </w:rPr>
        <w:t xml:space="preserve"> ingatlan ingyenes önkormányzati tulajdonba adására vonatkozó megállapodást aláírja.</w:t>
      </w:r>
    </w:p>
    <w:p w:rsidR="003B7803" w:rsidRPr="003B7803" w:rsidRDefault="003B7803" w:rsidP="003B7803">
      <w:pPr>
        <w:spacing w:line="240" w:lineRule="auto"/>
        <w:ind w:right="98"/>
        <w:jc w:val="both"/>
        <w:rPr>
          <w:szCs w:val="24"/>
        </w:rPr>
      </w:pPr>
    </w:p>
    <w:p w:rsidR="003B7803" w:rsidRPr="003B7803" w:rsidRDefault="003B7803" w:rsidP="003B7803">
      <w:pPr>
        <w:spacing w:line="240" w:lineRule="auto"/>
        <w:ind w:right="98"/>
        <w:jc w:val="both"/>
        <w:rPr>
          <w:szCs w:val="24"/>
        </w:rPr>
      </w:pPr>
      <w:r w:rsidRPr="003B7803">
        <w:rPr>
          <w:szCs w:val="24"/>
        </w:rPr>
        <w:t xml:space="preserve">Felkéri a Polgármestert, hogy a Képviselő-testület jelen határozatát a Magyar Nemzeti Vagyonkezelő </w:t>
      </w:r>
      <w:proofErr w:type="spellStart"/>
      <w:r w:rsidRPr="003B7803">
        <w:rPr>
          <w:szCs w:val="24"/>
        </w:rPr>
        <w:t>Zrt</w:t>
      </w:r>
      <w:proofErr w:type="spellEnd"/>
      <w:r w:rsidRPr="003B7803">
        <w:rPr>
          <w:szCs w:val="24"/>
        </w:rPr>
        <w:t>. részére küldje meg.</w:t>
      </w:r>
    </w:p>
    <w:p w:rsidR="003B7803" w:rsidRDefault="003B7803" w:rsidP="003B7803">
      <w:pPr>
        <w:spacing w:line="240" w:lineRule="auto"/>
        <w:ind w:right="98"/>
        <w:jc w:val="both"/>
        <w:rPr>
          <w:szCs w:val="24"/>
        </w:rPr>
      </w:pPr>
    </w:p>
    <w:p w:rsidR="003B7803" w:rsidRPr="003B7803" w:rsidRDefault="003B7803" w:rsidP="003B7803">
      <w:pPr>
        <w:spacing w:line="240" w:lineRule="auto"/>
        <w:ind w:right="98"/>
        <w:jc w:val="both"/>
        <w:rPr>
          <w:szCs w:val="24"/>
        </w:rPr>
      </w:pPr>
    </w:p>
    <w:p w:rsidR="003B7803" w:rsidRDefault="003B7803" w:rsidP="003B7803">
      <w:pPr>
        <w:pStyle w:val="Szvegtrzs"/>
        <w:spacing w:line="240" w:lineRule="auto"/>
        <w:rPr>
          <w:color w:val="000000"/>
          <w:szCs w:val="24"/>
        </w:rPr>
      </w:pPr>
      <w:r w:rsidRPr="003B7803">
        <w:rPr>
          <w:color w:val="000000"/>
          <w:szCs w:val="24"/>
        </w:rPr>
        <w:t>Határidő: azonnal, esedékességkor</w:t>
      </w:r>
      <w:r w:rsidRPr="003B7803">
        <w:rPr>
          <w:color w:val="000000"/>
          <w:szCs w:val="24"/>
        </w:rPr>
        <w:tab/>
      </w:r>
      <w:r w:rsidRPr="003B7803">
        <w:rPr>
          <w:color w:val="000000"/>
          <w:szCs w:val="24"/>
        </w:rPr>
        <w:tab/>
      </w:r>
      <w:r w:rsidRPr="003B7803">
        <w:rPr>
          <w:color w:val="000000"/>
          <w:szCs w:val="24"/>
        </w:rPr>
        <w:tab/>
        <w:t>Felelős: Szőke Zoltán polgármester</w:t>
      </w:r>
    </w:p>
    <w:p w:rsidR="003B7803" w:rsidRDefault="003B7803" w:rsidP="003B7803">
      <w:pPr>
        <w:pStyle w:val="Szvegtrzs"/>
        <w:spacing w:line="240" w:lineRule="auto"/>
        <w:rPr>
          <w:color w:val="000000"/>
          <w:szCs w:val="24"/>
        </w:rPr>
      </w:pPr>
    </w:p>
    <w:p w:rsidR="003B7803" w:rsidRDefault="003B7803" w:rsidP="003B7803">
      <w:pPr>
        <w:pStyle w:val="Szvegtrzs"/>
        <w:spacing w:line="240" w:lineRule="auto"/>
        <w:rPr>
          <w:color w:val="000000"/>
          <w:szCs w:val="24"/>
        </w:rPr>
      </w:pPr>
    </w:p>
    <w:p w:rsidR="003B7803" w:rsidRDefault="003B7803" w:rsidP="003B7803">
      <w:pPr>
        <w:pStyle w:val="Szvegtrzs"/>
        <w:spacing w:line="240" w:lineRule="auto"/>
        <w:rPr>
          <w:color w:val="000000"/>
          <w:szCs w:val="24"/>
        </w:rPr>
      </w:pPr>
    </w:p>
    <w:p w:rsidR="003B7803" w:rsidRDefault="003B7803" w:rsidP="003B7803">
      <w:pPr>
        <w:pStyle w:val="Szvegtrzs"/>
        <w:spacing w:line="240" w:lineRule="auto"/>
        <w:rPr>
          <w:color w:val="000000"/>
          <w:szCs w:val="24"/>
        </w:rPr>
      </w:pPr>
      <w:bookmarkStart w:id="0" w:name="_GoBack"/>
      <w:bookmarkEnd w:id="0"/>
    </w:p>
    <w:p w:rsidR="003B7803" w:rsidRDefault="003B7803" w:rsidP="003B7803">
      <w:pPr>
        <w:pStyle w:val="Szvegtrzs"/>
        <w:spacing w:line="240" w:lineRule="auto"/>
        <w:rPr>
          <w:color w:val="000000"/>
          <w:szCs w:val="24"/>
        </w:rPr>
      </w:pPr>
    </w:p>
    <w:p w:rsidR="003B7803" w:rsidRDefault="003B7803" w:rsidP="003B7803">
      <w:pPr>
        <w:pStyle w:val="Szvegtrzs"/>
        <w:spacing w:line="240" w:lineRule="auto"/>
        <w:rPr>
          <w:color w:val="000000"/>
          <w:szCs w:val="24"/>
        </w:rPr>
      </w:pPr>
    </w:p>
    <w:p w:rsidR="003B7803" w:rsidRDefault="003B7803" w:rsidP="003B7803">
      <w:pPr>
        <w:pStyle w:val="Szvegtrzs"/>
        <w:spacing w:line="240" w:lineRule="auto"/>
        <w:rPr>
          <w:color w:val="000000"/>
          <w:szCs w:val="24"/>
        </w:rPr>
      </w:pPr>
    </w:p>
    <w:p w:rsidR="003B7803" w:rsidRPr="003B7803" w:rsidRDefault="003B7803" w:rsidP="003B7803">
      <w:pPr>
        <w:pStyle w:val="Szvegtrzs"/>
        <w:tabs>
          <w:tab w:val="center" w:pos="2268"/>
          <w:tab w:val="center" w:pos="6521"/>
        </w:tabs>
        <w:spacing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3B7803">
        <w:rPr>
          <w:b/>
          <w:color w:val="000000"/>
          <w:szCs w:val="24"/>
        </w:rPr>
        <w:t xml:space="preserve">Szőke Zoltán </w:t>
      </w:r>
      <w:r>
        <w:rPr>
          <w:b/>
          <w:color w:val="000000"/>
          <w:szCs w:val="24"/>
        </w:rPr>
        <w:tab/>
      </w:r>
      <w:proofErr w:type="spellStart"/>
      <w:r w:rsidRPr="003B7803">
        <w:rPr>
          <w:b/>
          <w:color w:val="000000"/>
          <w:szCs w:val="24"/>
        </w:rPr>
        <w:t>Ostorháziné</w:t>
      </w:r>
      <w:proofErr w:type="spellEnd"/>
      <w:r w:rsidRPr="003B7803">
        <w:rPr>
          <w:b/>
          <w:color w:val="000000"/>
          <w:szCs w:val="24"/>
        </w:rPr>
        <w:t xml:space="preserve"> dr. </w:t>
      </w:r>
      <w:proofErr w:type="spellStart"/>
      <w:r w:rsidRPr="003B7803">
        <w:rPr>
          <w:b/>
          <w:color w:val="000000"/>
          <w:szCs w:val="24"/>
        </w:rPr>
        <w:t>Kórik</w:t>
      </w:r>
      <w:proofErr w:type="spellEnd"/>
      <w:r w:rsidRPr="003B7803">
        <w:rPr>
          <w:b/>
          <w:color w:val="000000"/>
          <w:szCs w:val="24"/>
        </w:rPr>
        <w:t xml:space="preserve"> Zsuzsanna</w:t>
      </w:r>
    </w:p>
    <w:p w:rsidR="003B7803" w:rsidRPr="003B7803" w:rsidRDefault="003B7803" w:rsidP="003B7803">
      <w:pPr>
        <w:pStyle w:val="Szvegtrzs"/>
        <w:tabs>
          <w:tab w:val="center" w:pos="2268"/>
          <w:tab w:val="center" w:pos="6521"/>
        </w:tabs>
        <w:spacing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 w:rsidRPr="003B7803">
        <w:rPr>
          <w:b/>
          <w:color w:val="000000"/>
          <w:szCs w:val="24"/>
        </w:rPr>
        <w:t>polgármester</w:t>
      </w:r>
      <w:proofErr w:type="gramEnd"/>
      <w:r w:rsidRPr="003B7803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r w:rsidRPr="003B7803">
        <w:rPr>
          <w:b/>
          <w:color w:val="000000"/>
          <w:szCs w:val="24"/>
        </w:rPr>
        <w:t>aljegyző</w:t>
      </w:r>
    </w:p>
    <w:p w:rsidR="00897807" w:rsidRPr="003B7803" w:rsidRDefault="00897807" w:rsidP="003B7803">
      <w:pPr>
        <w:tabs>
          <w:tab w:val="center" w:pos="6521"/>
        </w:tabs>
        <w:rPr>
          <w:b/>
          <w:szCs w:val="24"/>
        </w:rPr>
      </w:pPr>
    </w:p>
    <w:sectPr w:rsidR="00897807" w:rsidRPr="003B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3"/>
    <w:rsid w:val="003B7803"/>
    <w:rsid w:val="00897807"/>
    <w:rsid w:val="00D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80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3B7803"/>
    <w:pPr>
      <w:spacing w:before="100" w:beforeAutospacing="1" w:after="100" w:afterAutospacing="1" w:line="240" w:lineRule="auto"/>
    </w:pPr>
    <w:rPr>
      <w:szCs w:val="24"/>
    </w:rPr>
  </w:style>
  <w:style w:type="paragraph" w:styleId="Szvegtrzs">
    <w:name w:val="Body Text"/>
    <w:basedOn w:val="Norml"/>
    <w:link w:val="SzvegtrzsChar"/>
    <w:semiHidden/>
    <w:unhideWhenUsed/>
    <w:rsid w:val="003B780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3B780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80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3B7803"/>
    <w:pPr>
      <w:spacing w:before="100" w:beforeAutospacing="1" w:after="100" w:afterAutospacing="1" w:line="240" w:lineRule="auto"/>
    </w:pPr>
    <w:rPr>
      <w:szCs w:val="24"/>
    </w:rPr>
  </w:style>
  <w:style w:type="paragraph" w:styleId="Szvegtrzs">
    <w:name w:val="Body Text"/>
    <w:basedOn w:val="Norml"/>
    <w:link w:val="SzvegtrzsChar"/>
    <w:semiHidden/>
    <w:unhideWhenUsed/>
    <w:rsid w:val="003B780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3B780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2018-10-26T06:50:00Z</dcterms:created>
  <dcterms:modified xsi:type="dcterms:W3CDTF">2018-10-26T06:56:00Z</dcterms:modified>
</cp:coreProperties>
</file>