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8E" w:rsidRPr="00106908" w:rsidRDefault="005D5B8E" w:rsidP="005D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106908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5D5B8E" w:rsidRPr="00106908" w:rsidRDefault="005D5B8E" w:rsidP="005D5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106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5D5B8E" w:rsidRPr="00106908" w:rsidRDefault="005D5B8E" w:rsidP="005D5B8E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106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106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106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106908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>TPH/5822-6/2020.</w:t>
      </w:r>
    </w:p>
    <w:p w:rsidR="005D5B8E" w:rsidRPr="00106908" w:rsidRDefault="005D5B8E" w:rsidP="005D5B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43/2020.</w:t>
      </w:r>
    </w:p>
    <w:p w:rsidR="005D5B8E" w:rsidRPr="00106908" w:rsidRDefault="005D5B8E" w:rsidP="005D5B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D5B8E" w:rsidRPr="00106908" w:rsidRDefault="005D5B8E" w:rsidP="005D5B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5D5B8E" w:rsidRPr="00106908" w:rsidRDefault="005D5B8E" w:rsidP="005D5B8E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5D5B8E" w:rsidRPr="00106908" w:rsidRDefault="005D5B8E" w:rsidP="005D5B8E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0340/15 hrsz-ú önkormányzati ingatlan haszonbérbe adásáról</w:t>
      </w:r>
    </w:p>
    <w:p w:rsidR="005D5B8E" w:rsidRPr="00106908" w:rsidRDefault="005D5B8E" w:rsidP="005D5B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5D5B8E" w:rsidRPr="00106908" w:rsidRDefault="005D5B8E" w:rsidP="005D5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Megállapítom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a tiszavasvári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0340/15 hrsz-ú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, szántó, rét, saját használatú út művelési ágú önkormányzati ingatlan haszonbérbe adása miatt 2020. március 27-én megtartott nyilvános licittárgyalás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eredményét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, mely szerint a licittárgyaláson érvényes pályázatot benyújtó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="00D34DCA"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unka Mezőgazdasági Kft.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4440 Tiszavasvári, </w:t>
      </w:r>
      <w:proofErr w:type="spellStart"/>
      <w:r w:rsidR="00D34DCA" w:rsidRPr="00106908">
        <w:rPr>
          <w:rFonts w:ascii="Times New Roman" w:hAnsi="Times New Roman"/>
          <w:b/>
          <w:color w:val="000000" w:themeColor="text1"/>
          <w:sz w:val="24"/>
          <w:szCs w:val="24"/>
        </w:rPr>
        <w:t>Kabay</w:t>
      </w:r>
      <w:proofErr w:type="spellEnd"/>
      <w:r w:rsidR="00D34DCA"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János u. 9. 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sz. alatti </w:t>
      </w:r>
      <w:r w:rsidR="00D34DCA"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mezőgazdasági termelőszervezet 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adta a legmagasabb haszonbérleti díjra, azaz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63.000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Ft/ha/év + ÁFA-</w:t>
      </w:r>
      <w:proofErr w:type="spellStart"/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>vonatkozó ajánlatot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5D5B8E" w:rsidRPr="00106908" w:rsidRDefault="005D5B8E" w:rsidP="005D5B8E">
      <w:pPr>
        <w:pStyle w:val="Nincstrkz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Az Önkormányzat a licittárgyaláson legmagasabb haszonbérleti díjat ajánló pályázóval, azaz </w:t>
      </w:r>
      <w:r w:rsidR="00D34DCA"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Munka Mezőgazdasági Kft. 4440 Tiszavasvári, </w:t>
      </w:r>
      <w:proofErr w:type="spellStart"/>
      <w:r w:rsidR="00D34DCA" w:rsidRPr="00106908">
        <w:rPr>
          <w:rFonts w:ascii="Times New Roman" w:hAnsi="Times New Roman"/>
          <w:b/>
          <w:color w:val="000000" w:themeColor="text1"/>
          <w:sz w:val="24"/>
          <w:szCs w:val="24"/>
        </w:rPr>
        <w:t>Kabay</w:t>
      </w:r>
      <w:proofErr w:type="spellEnd"/>
      <w:r w:rsidR="00D34DCA"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János u. 9.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sz. alatti </w:t>
      </w:r>
      <w:r w:rsidR="0099698C"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mezőgazdasági termelőszervezettel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köt haszonbérleti szerződést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>, a határozat mellékletében található haszonbérleti szerződés szerint.</w:t>
      </w: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Az ingatlan bérlete után 2020. évben fizetendő haszonbérleti díj 63.000 Ft/ha/év + ÁFA.</w:t>
      </w: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Amennyiben a pályázóval nem jön létre érvényes szerződés az ajánlattól számított 30 napon belül, akkor az ingatlan hasznosításáról ismét döntést kell hozni a Képviselő-testületnek vagy amennyiben a veszélyhelyzet fennáll, úgy az átruházott hatáskörben eljárónak.</w:t>
      </w: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 a pályázati határidő leteltét követő első Pénzügyi és Ügyrendi Bizottsági ülésen kerül felbontásra, ekkor dönt a Pénzügyi és Ügyrendi Bizottság a pályázat érvényessége kérdésében és lefolytatja a licittárgyalást.</w:t>
      </w: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>A Pénzügyi és Ügyrendi Bizottság 2020. március 27-én megtartott ülésén lebonyolította a tiszavasvári 0340/1</w:t>
      </w:r>
      <w:r w:rsidR="00B84040"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hrsz-ú ingatlan haszonbérletére vonatkozó licittárgyalást, melynek </w:t>
      </w: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eredményeként </w:t>
      </w:r>
      <w:r w:rsidR="00B84040"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Munka Mezőgazdasági Kft. 4440 Tiszavasvári, </w:t>
      </w:r>
      <w:proofErr w:type="spellStart"/>
      <w:r w:rsidR="00B84040" w:rsidRPr="00106908">
        <w:rPr>
          <w:rFonts w:ascii="Times New Roman" w:hAnsi="Times New Roman"/>
          <w:color w:val="000000" w:themeColor="text1"/>
          <w:sz w:val="24"/>
          <w:szCs w:val="24"/>
        </w:rPr>
        <w:t>Kabay</w:t>
      </w:r>
      <w:proofErr w:type="spellEnd"/>
      <w:r w:rsidR="00B84040"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János u. 9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84040"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sz. alatti </w:t>
      </w:r>
      <w:r w:rsidR="00B84040"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>mezőgazdasági termelőszervezet</w:t>
      </w: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>, mint érvényes pályázó adta a legmagasabb haszonbérleti díj ajánlatot, azaz 63.000 Ft/ha/év + ÁFA összeget.</w:t>
      </w: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5D5B8E" w:rsidRPr="00106908" w:rsidRDefault="005D5B8E" w:rsidP="005D5B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31.</w:t>
      </w:r>
    </w:p>
    <w:p w:rsidR="005D5B8E" w:rsidRPr="00106908" w:rsidRDefault="005D5B8E" w:rsidP="005D5B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B8E" w:rsidRPr="00106908" w:rsidRDefault="005D5B8E" w:rsidP="005D5B8E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5D5B8E" w:rsidRPr="00106908" w:rsidRDefault="005D5B8E" w:rsidP="005D5B8E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106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B84040" w:rsidRPr="00106908" w:rsidRDefault="00B84040">
      <w:pPr>
        <w:rPr>
          <w:color w:val="000000" w:themeColor="text1"/>
        </w:rPr>
      </w:pPr>
      <w:r w:rsidRPr="00106908">
        <w:rPr>
          <w:color w:val="000000" w:themeColor="text1"/>
        </w:rPr>
        <w:br w:type="page"/>
      </w:r>
    </w:p>
    <w:p w:rsidR="00B84040" w:rsidRPr="00106908" w:rsidRDefault="00B84040" w:rsidP="00B84040">
      <w:pPr>
        <w:pStyle w:val="Cm"/>
        <w:jc w:val="right"/>
        <w:rPr>
          <w:b w:val="0"/>
          <w:color w:val="000000" w:themeColor="text1"/>
          <w:spacing w:val="0"/>
          <w:sz w:val="20"/>
          <w:szCs w:val="24"/>
          <w:u w:val="none"/>
        </w:rPr>
      </w:pPr>
      <w:r w:rsidRPr="00106908">
        <w:rPr>
          <w:b w:val="0"/>
          <w:color w:val="000000" w:themeColor="text1"/>
          <w:spacing w:val="0"/>
          <w:sz w:val="20"/>
          <w:szCs w:val="24"/>
          <w:u w:val="none"/>
        </w:rPr>
        <w:lastRenderedPageBreak/>
        <w:t>43/2020. PM. határozat melléklete</w:t>
      </w:r>
    </w:p>
    <w:p w:rsidR="00B84040" w:rsidRPr="00106908" w:rsidRDefault="00B84040" w:rsidP="00B84040">
      <w:pPr>
        <w:pStyle w:val="Cm"/>
        <w:rPr>
          <w:color w:val="000000" w:themeColor="text1"/>
          <w:spacing w:val="0"/>
          <w:sz w:val="24"/>
          <w:szCs w:val="24"/>
        </w:rPr>
      </w:pPr>
    </w:p>
    <w:p w:rsidR="00B84040" w:rsidRPr="00106908" w:rsidRDefault="00B84040" w:rsidP="00B84040">
      <w:pPr>
        <w:pStyle w:val="Cm"/>
        <w:rPr>
          <w:color w:val="000000" w:themeColor="text1"/>
          <w:spacing w:val="0"/>
          <w:sz w:val="24"/>
          <w:szCs w:val="24"/>
        </w:rPr>
      </w:pPr>
      <w:r w:rsidRPr="00106908">
        <w:rPr>
          <w:color w:val="000000" w:themeColor="text1"/>
          <w:spacing w:val="0"/>
          <w:sz w:val="24"/>
          <w:szCs w:val="24"/>
        </w:rPr>
        <w:t>HASZONBÉRLETI SZERZŐDÉS</w:t>
      </w:r>
    </w:p>
    <w:p w:rsidR="00B84040" w:rsidRPr="00106908" w:rsidRDefault="00B84040" w:rsidP="00B840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mely létrejött a 43/2020. PM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. határozat alapján egyrészről </w:t>
      </w:r>
    </w:p>
    <w:p w:rsidR="00B84040" w:rsidRPr="00106908" w:rsidRDefault="00B84040" w:rsidP="00B840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Tiszavasvári Város Önkormányzata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84040" w:rsidRPr="00106908" w:rsidRDefault="00B84040" w:rsidP="00B84040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Székhelye: 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  <w:t>Tiszavasvári, Városháza tér 4.</w:t>
      </w:r>
    </w:p>
    <w:p w:rsidR="00B84040" w:rsidRPr="00106908" w:rsidRDefault="00B84040" w:rsidP="00B84040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Adószám: 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  <w:t>15732468-2-15</w:t>
      </w:r>
    </w:p>
    <w:p w:rsidR="00B84040" w:rsidRPr="00106908" w:rsidRDefault="00B84040" w:rsidP="00B84040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Számlaszám: 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  <w:t>11744144-15404761</w:t>
      </w:r>
    </w:p>
    <w:p w:rsidR="00B84040" w:rsidRPr="00106908" w:rsidRDefault="00B84040" w:rsidP="00B84040">
      <w:pPr>
        <w:spacing w:after="0" w:line="240" w:lineRule="auto"/>
        <w:ind w:left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Képviselője: 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Szőke Zoltán polgármester, </w:t>
      </w:r>
    </w:p>
    <w:p w:rsidR="00B84040" w:rsidRPr="00106908" w:rsidRDefault="00B84040" w:rsidP="00B840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mint haszonbérbe adó (továbbiakban: Bérbeadó), másrészről</w:t>
      </w:r>
    </w:p>
    <w:p w:rsidR="00B84040" w:rsidRPr="00106908" w:rsidRDefault="00B84040" w:rsidP="00B840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Munka Mezőgazdasági Kft.</w:t>
      </w:r>
    </w:p>
    <w:p w:rsidR="00B84040" w:rsidRPr="00106908" w:rsidRDefault="00B84040" w:rsidP="00B8404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képviselője: 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  <w:t>Rozgonyi Zoltán ügyvezető</w:t>
      </w:r>
    </w:p>
    <w:p w:rsidR="00B84040" w:rsidRPr="00106908" w:rsidRDefault="00B84040" w:rsidP="00B8404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cégjegyzékszám: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B84040" w:rsidRPr="00106908" w:rsidRDefault="00B84040" w:rsidP="00B8404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adószám: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  <w:t>....</w:t>
      </w:r>
    </w:p>
    <w:p w:rsidR="00B84040" w:rsidRPr="00106908" w:rsidRDefault="00B84040" w:rsidP="00B8404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</w:pPr>
      <w:r w:rsidRPr="00106908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 xml:space="preserve">földműves nyilvántartásba vételi </w:t>
      </w:r>
    </w:p>
    <w:p w:rsidR="00B84040" w:rsidRPr="00106908" w:rsidRDefault="00B84040" w:rsidP="00B8404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>határozat szám:</w:t>
      </w:r>
      <w:r w:rsidRPr="00106908">
        <w:rPr>
          <w:rStyle w:val="Kiemels2"/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106908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</w:r>
      <w:r w:rsidRPr="00106908">
        <w:rPr>
          <w:rStyle w:val="Kiemels2"/>
          <w:rFonts w:ascii="Times New Roman" w:hAnsi="Times New Roman"/>
          <w:color w:val="000000" w:themeColor="text1"/>
          <w:sz w:val="24"/>
          <w:szCs w:val="24"/>
        </w:rPr>
        <w:tab/>
        <w:t>…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84040" w:rsidRPr="00106908" w:rsidRDefault="00B84040" w:rsidP="00B8404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MAK tagsági azonosító száma: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  <w:t>…</w:t>
      </w:r>
    </w:p>
    <w:p w:rsidR="00B84040" w:rsidRPr="00106908" w:rsidRDefault="00B84040" w:rsidP="00B84040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címe: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4440 Tiszavasvári, </w:t>
      </w:r>
      <w:proofErr w:type="spellStart"/>
      <w:r w:rsidRPr="00106908">
        <w:rPr>
          <w:rFonts w:ascii="Times New Roman" w:hAnsi="Times New Roman"/>
          <w:color w:val="000000" w:themeColor="text1"/>
          <w:sz w:val="24"/>
          <w:szCs w:val="24"/>
        </w:rPr>
        <w:t>Kabay</w:t>
      </w:r>
      <w:proofErr w:type="spellEnd"/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János u. 9.</w:t>
      </w:r>
    </w:p>
    <w:p w:rsidR="00B84040" w:rsidRPr="00106908" w:rsidRDefault="00B84040" w:rsidP="00B8404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mint haszonbérlő (továbbiakban Bérlő)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>között a következő feltételek szerint:</w:t>
      </w:r>
    </w:p>
    <w:p w:rsidR="00B84040" w:rsidRPr="00106908" w:rsidRDefault="00B84040" w:rsidP="00B840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Haszonbérlet tárgya:</w:t>
      </w:r>
    </w:p>
    <w:p w:rsidR="00B84040" w:rsidRPr="00106908" w:rsidRDefault="00B84040" w:rsidP="00B8404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Bérbeadó haszonbérbe adja, a Bérlő pedig haszonbérbe veszi a Bérbeadó 1/1 tulajdoni hányadban tulajdonát képező külterületi tiszavasvári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0340/15 helyrajzi számú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, szántó, rét, saját használatú út megnevezésű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10,0955 ha </w:t>
      </w:r>
      <w:proofErr w:type="spellStart"/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ha</w:t>
      </w:r>
      <w:proofErr w:type="spellEnd"/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nagyságú 223.86 </w:t>
      </w:r>
      <w:proofErr w:type="spellStart"/>
      <w:r w:rsidRPr="00106908">
        <w:rPr>
          <w:rFonts w:ascii="Times New Roman" w:hAnsi="Times New Roman"/>
          <w:color w:val="000000" w:themeColor="text1"/>
          <w:sz w:val="24"/>
          <w:szCs w:val="24"/>
        </w:rPr>
        <w:t>Ak</w:t>
      </w:r>
      <w:proofErr w:type="spellEnd"/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értékű ingatlant.</w:t>
      </w:r>
    </w:p>
    <w:p w:rsidR="00B84040" w:rsidRPr="00106908" w:rsidRDefault="00B84040" w:rsidP="00B840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Haszonbérlet időtartama: </w:t>
      </w:r>
    </w:p>
    <w:p w:rsidR="00B84040" w:rsidRPr="00106908" w:rsidRDefault="00B84040" w:rsidP="00B8404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 haszonbérleti szerződés 5 évre jön létre.</w:t>
      </w:r>
    </w:p>
    <w:p w:rsidR="00B84040" w:rsidRPr="00106908" w:rsidRDefault="00B84040" w:rsidP="00B8404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A haszonbérlet kezdete: 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  <w:t>. …………………..</w:t>
      </w:r>
    </w:p>
    <w:p w:rsidR="00B84040" w:rsidRPr="00106908" w:rsidRDefault="00B84040" w:rsidP="00B8404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 haszonbérlet vége: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ab/>
        <w:t>……………………</w:t>
      </w:r>
    </w:p>
    <w:p w:rsidR="00B84040" w:rsidRPr="00106908" w:rsidRDefault="00B84040" w:rsidP="00B84040">
      <w:pPr>
        <w:spacing w:after="0" w:line="240" w:lineRule="auto"/>
        <w:ind w:left="48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Haszonbérleti díj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84040" w:rsidRPr="00106908" w:rsidRDefault="00B84040" w:rsidP="00B84040">
      <w:pPr>
        <w:pStyle w:val="Szvegtrzsbehzssal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Bérlő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63.000 Ft/ha/év + ÁFA, azaz 80.010 Ft/ha/év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haszonbérleti díjat számla ellenében készpénzben vagy banki átutalással egy összegben köteles Tiszavasvári Város Önkormányzata 11744144-15404761 számú számlájára megfizetni a Bérbeadó által kiállított számlán szereplő fizetési határidőig.</w:t>
      </w:r>
    </w:p>
    <w:p w:rsidR="00B84040" w:rsidRPr="00106908" w:rsidRDefault="00B84040" w:rsidP="00B8404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Bérbeadó fenntartja a jogát, hogy kétévente a haszonbérleti díj mértékét felülvizsgálja és a KSH által közzétett adatok alapján, a tárgyév január hónapban közzétett előző évre vonatkozó átlagos infláció mértékével megemelheti.</w:t>
      </w:r>
    </w:p>
    <w:p w:rsidR="00B84040" w:rsidRPr="00106908" w:rsidRDefault="00B84040" w:rsidP="00B84040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Bérlő köteles: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84040" w:rsidRPr="00106908" w:rsidRDefault="00B84040" w:rsidP="00B84040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 szerződés tárgyát képező ingatlant művelési ágának megfelelően rendeltetésszerűen használni;</w:t>
      </w:r>
    </w:p>
    <w:p w:rsidR="00B84040" w:rsidRPr="00106908" w:rsidRDefault="00B84040" w:rsidP="00B84040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az ingatlant a jó gazda gondosságával szakszerűen megművelni;</w:t>
      </w:r>
    </w:p>
    <w:p w:rsidR="00B84040" w:rsidRPr="00106908" w:rsidRDefault="00B84040" w:rsidP="00B84040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ennek keretében mindenkor gondoskodni az ingatlan, illetve az ingatlan melletti út, mezsgye gyommentesítéséről, különös figyelmet fordítva a parlagfű irtásra;</w:t>
      </w:r>
    </w:p>
    <w:p w:rsidR="00B84040" w:rsidRPr="00106908" w:rsidRDefault="00B84040" w:rsidP="00B84040">
      <w:pPr>
        <w:pStyle w:val="Szvegtrzsbehzssal"/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a haszonbérlet megszűnésekor az ingatlant a Bérbeadó rendelkezésére bocsátani úgy, hogy azt további munkálatok elvégzése nélkül lehessen rendeltetésének megfelelően hasznosítani; </w:t>
      </w:r>
    </w:p>
    <w:p w:rsidR="00B84040" w:rsidRPr="00106908" w:rsidRDefault="00B84040" w:rsidP="00B84040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lastRenderedPageBreak/>
        <w:t>az ingatlant saját maga használni, annak használatát másnak nem engedheti át, művelési ágát nem változtathatja meg;</w:t>
      </w:r>
    </w:p>
    <w:p w:rsidR="00B84040" w:rsidRPr="00106908" w:rsidRDefault="00B84040" w:rsidP="00B84040">
      <w:pPr>
        <w:numPr>
          <w:ilvl w:val="0"/>
          <w:numId w:val="7"/>
        </w:numPr>
        <w:spacing w:after="0" w:line="240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 rendes gazdálkodás szabályainak megfelelően gondoskodni arról, hogy az ingatlan termőképesség megmaradjon.</w:t>
      </w:r>
    </w:p>
    <w:p w:rsidR="00B84040" w:rsidRPr="00106908" w:rsidRDefault="00B84040" w:rsidP="00B84040">
      <w:p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Bérlő jogosult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jelen szerződés alapján: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B84040" w:rsidRPr="00106908" w:rsidRDefault="00B84040" w:rsidP="00B84040">
      <w:pPr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 haszonbérlet tárgyát képező földterületet használni, annak hasznait szedni;</w:t>
      </w:r>
    </w:p>
    <w:p w:rsidR="00B84040" w:rsidRPr="00106908" w:rsidRDefault="00B84040" w:rsidP="00B84040">
      <w:pPr>
        <w:numPr>
          <w:ilvl w:val="0"/>
          <w:numId w:val="6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 földalapú támogatásra.</w:t>
      </w:r>
    </w:p>
    <w:p w:rsidR="00B84040" w:rsidRPr="00106908" w:rsidRDefault="00B84040" w:rsidP="00B84040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haszonbérleti szerződés megszűnik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84040" w:rsidRPr="00106908" w:rsidRDefault="00B84040" w:rsidP="00B8404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6.1.  A haszonbérlet lejártával, a lejárat napján.</w:t>
      </w:r>
    </w:p>
    <w:p w:rsidR="00B84040" w:rsidRPr="00106908" w:rsidRDefault="00B84040" w:rsidP="00B8404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6.2. A szerződő felek közös megegyezésével bármikor megszüntethető a szerződő felek által meghatározott napon. A megegyezést írásba kell foglalni. </w:t>
      </w:r>
    </w:p>
    <w:p w:rsidR="00B84040" w:rsidRPr="00106908" w:rsidRDefault="00B84040" w:rsidP="00B8404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A Bérbeadót megilleti az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 joga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akkor, ha az ingatlanokra valamilyen önkormányzati érdekből szüksége lenne.</w:t>
      </w:r>
    </w:p>
    <w:p w:rsidR="00B84040" w:rsidRPr="00106908" w:rsidRDefault="00B84040" w:rsidP="00B8404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A Bérbeadó haszonbérleti szerződést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azonnali hatályú felmondással írásban felmondhatja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>, ha a Bérlő:</w:t>
      </w:r>
    </w:p>
    <w:p w:rsidR="00B84040" w:rsidRPr="00106908" w:rsidRDefault="00B84040" w:rsidP="00B8404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az írásban közölt felhívás ellenére nem tesz eleget a hasznosítási kötelezettségének vagy olyan gazdálkodást folytat, amely súlyosan veszélyezteti a föld termőképességét;</w:t>
      </w:r>
    </w:p>
    <w:p w:rsidR="00B84040" w:rsidRPr="00106908" w:rsidRDefault="00B84040" w:rsidP="00B840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az ingatlan használatát másnak átengedte;</w:t>
      </w:r>
    </w:p>
    <w:p w:rsidR="00B84040" w:rsidRPr="00106908" w:rsidRDefault="00B84040" w:rsidP="00B840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az ingatlant a szerződésben foglalt céltól eltérően használja;</w:t>
      </w:r>
    </w:p>
    <w:p w:rsidR="00B84040" w:rsidRPr="00106908" w:rsidRDefault="00B84040" w:rsidP="00B840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az ingatlan rendeltetését, vagy művelési ágát a Bérbeadó hozzájárulása nélkül változtatta meg;</w:t>
      </w:r>
    </w:p>
    <w:p w:rsidR="00B84040" w:rsidRPr="00106908" w:rsidRDefault="00B84040" w:rsidP="00B840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az ingatlant a termőföld védelméről szóló törvényben meghatározottak szerint más célra hasznosította;</w:t>
      </w:r>
    </w:p>
    <w:p w:rsidR="00B84040" w:rsidRPr="00106908" w:rsidRDefault="00B84040" w:rsidP="00B840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 természetvédelmi jogszabályok, vagy a természetvédelmi hatóság előírásaitól eltérő, ill. természeti terület állagát, vagy állapotát kedvezőtlenül befolyásoló tevékenységet folytat.</w:t>
      </w:r>
    </w:p>
    <w:p w:rsidR="00B84040" w:rsidRPr="00106908" w:rsidRDefault="00B84040" w:rsidP="00B840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az ingatlanon a Bérbeadó hozzájárulása nélkül bármilyen létesítményt helyez el, vagy a rendes gazdálkodás körét meghaladóan végzett beruházást;</w:t>
      </w:r>
    </w:p>
    <w:p w:rsidR="00B84040" w:rsidRPr="00106908" w:rsidRDefault="00B84040" w:rsidP="00B8404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 haszonbérleti díjat vagy a földdel kapcsolatos terheket a lejárat után, írásban közölt felszólítás ellenére, a felszólítás közlésétől számított 15 napon belül sem fizeti meg;</w:t>
      </w:r>
    </w:p>
    <w:p w:rsidR="00B84040" w:rsidRPr="00106908" w:rsidRDefault="00B84040" w:rsidP="00B84040">
      <w:p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Bérlő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 a mező- és erdőgazdasági földek forgalmáról szóló 2013. évi CXXII. törvény (továbbiakban: Földforgalmi tv.), valamint a Földforgalmi törvénnyel összefüggő egyes rendelkezésekről és átmeneti szabályokról szóló 2013. évi. CCXII. törvény alapján az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alábbiak nyilatkozatokat teszi</w:t>
      </w:r>
      <w:r w:rsidRPr="001069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84040" w:rsidRPr="00106908" w:rsidRDefault="00B84040" w:rsidP="00B840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8" w:hanging="284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a Földforgalmi törvény alapján előhaszonbérleti jog illeti meg a Földforgalmi tv. …§ …pontja alapján, mint</w:t>
      </w:r>
      <w:proofErr w:type="gramStart"/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....</w:t>
      </w:r>
      <w:proofErr w:type="gramEnd"/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földművest, valamint …..; </w:t>
      </w:r>
    </w:p>
    <w:p w:rsidR="00B84040" w:rsidRPr="00106908" w:rsidRDefault="00B84040" w:rsidP="00B84040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megfelel a Földforgalmi törvény szerinti mezőgazdasági termelőszervezetre vonatkozó feltételeknek; </w:t>
      </w:r>
    </w:p>
    <w:p w:rsidR="00B84040" w:rsidRPr="00106908" w:rsidRDefault="00B84040" w:rsidP="00B84040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nincs jogerősen megállapított és fennálló földhasználati díjtartozása; </w:t>
      </w:r>
    </w:p>
    <w:p w:rsidR="00B84040" w:rsidRPr="00106908" w:rsidRDefault="00B84040" w:rsidP="00B84040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a szerződésben megjelölt föld használatát másnak nem engedi át, azt maga használja;</w:t>
      </w:r>
    </w:p>
    <w:p w:rsidR="00B84040" w:rsidRPr="00106908" w:rsidRDefault="00B84040" w:rsidP="00B84040">
      <w:pPr>
        <w:pStyle w:val="Listaszerbekezds"/>
        <w:ind w:left="567" w:hanging="283"/>
        <w:rPr>
          <w:color w:val="000000" w:themeColor="text1"/>
        </w:rPr>
      </w:pPr>
    </w:p>
    <w:p w:rsidR="00B84040" w:rsidRPr="00106908" w:rsidRDefault="00B84040" w:rsidP="00B840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lastRenderedPageBreak/>
        <w:t>a szerződés időtartama alatt a szerződésben megjelölt földön eleget tesz a földhasználati kötelezettségének;</w:t>
      </w:r>
    </w:p>
    <w:p w:rsidR="00B84040" w:rsidRPr="00106908" w:rsidRDefault="00B84040" w:rsidP="00B84040">
      <w:pPr>
        <w:pStyle w:val="Listaszerbekezds"/>
        <w:ind w:left="567" w:hanging="283"/>
        <w:rPr>
          <w:color w:val="000000" w:themeColor="text1"/>
        </w:rPr>
      </w:pPr>
    </w:p>
    <w:p w:rsidR="00B84040" w:rsidRPr="00106908" w:rsidRDefault="00B84040" w:rsidP="00B84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vállalja, hogy a haszonbérleti szerződés időtartama alatt megfelel a Földforgalmi tv. 40. § (1) – (4) bekezdésében, valamint a 41. §-ban foglalt feltételeknek; </w:t>
      </w:r>
    </w:p>
    <w:p w:rsidR="00B84040" w:rsidRPr="00106908" w:rsidRDefault="00B84040" w:rsidP="00B84040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a szerződés tárgyát képező föld haszonbérbe vételével a már birtokában lévő föld területnagysága nem haladja meg a Földforgalmi tv. szerinti birtokmaximumot. </w:t>
      </w:r>
    </w:p>
    <w:p w:rsidR="00B84040" w:rsidRPr="00106908" w:rsidRDefault="00B84040" w:rsidP="00B84040">
      <w:pPr>
        <w:pStyle w:val="Listaszerbekezds"/>
        <w:ind w:left="567" w:hanging="283"/>
        <w:rPr>
          <w:color w:val="000000" w:themeColor="text1"/>
        </w:rPr>
      </w:pPr>
    </w:p>
    <w:p w:rsidR="00B84040" w:rsidRPr="00106908" w:rsidRDefault="00B84040" w:rsidP="00B84040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elfogadja és tudomásul veszi, hogy ha utóellenőrzés során jogerősen megállapítják a birtokmaximumra vonatkozó előbbi nyilatkozat valótlanságát, akkor az megalapozza a büntetőjogi felelősségre vonását, valamint a haszonbérleti szerződés tárgyát képező földhasználata után a jogsértő állapot fennállása alatt részére folyósított költségvetési vagy Európai Uniós támogatás visszafizetését. </w:t>
      </w:r>
    </w:p>
    <w:p w:rsidR="00B84040" w:rsidRPr="00106908" w:rsidRDefault="00B84040" w:rsidP="00B84040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nyilatkozik arról, hogy a nemzeti vagyonról szóló 2011. évi CXVI. törvény 3.§ (1) bekezdés 1. pontja alapján átlátható szervezetnek minősül és nem nyilvánosan működő részvénytársaság.</w:t>
      </w:r>
    </w:p>
    <w:p w:rsidR="00B84040" w:rsidRPr="00106908" w:rsidRDefault="00B84040" w:rsidP="00B840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pStyle w:val="Szvegtrzs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10.1. Bérbeadó nyilatkozik arról, hogy: </w:t>
      </w:r>
    </w:p>
    <w:p w:rsidR="00B84040" w:rsidRPr="00106908" w:rsidRDefault="00B84040" w:rsidP="00B84040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106908">
        <w:rPr>
          <w:rFonts w:ascii="Times New Roman" w:hAnsi="Times New Roman"/>
          <w:color w:val="000000" w:themeColor="text1"/>
          <w:sz w:val="24"/>
          <w:szCs w:val="24"/>
        </w:rPr>
        <w:t>Infotv</w:t>
      </w:r>
      <w:proofErr w:type="spellEnd"/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.) foglalt adatvédelmi és adatkezelési szabályokat betartja, azoknak megfelelően jár el. </w:t>
      </w:r>
    </w:p>
    <w:p w:rsidR="00B84040" w:rsidRPr="00106908" w:rsidRDefault="00B84040" w:rsidP="00B84040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B84040" w:rsidRPr="00106908" w:rsidRDefault="00B84040" w:rsidP="00B84040">
      <w:pPr>
        <w:pStyle w:val="Szvegtrzs"/>
        <w:numPr>
          <w:ilvl w:val="1"/>
          <w:numId w:val="5"/>
        </w:numPr>
        <w:spacing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 xml:space="preserve">Az adatok kizárólag jogszabályban és belső szabályzatban meghatározott irattárazási ideig tárolhatók. </w:t>
      </w:r>
    </w:p>
    <w:p w:rsidR="00B84040" w:rsidRPr="00106908" w:rsidRDefault="00B84040" w:rsidP="00B84040">
      <w:pPr>
        <w:pStyle w:val="Szvegtrzs"/>
        <w:spacing w:line="240" w:lineRule="auto"/>
        <w:ind w:left="567" w:hanging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10.2. Bérlőnek joga van bármikor kérelmezni a Bérbeadótól a rá vonatkozó adatokhoz való hozzáférést, azok helyesbítését, törlését vagy kezelésének korlátozását, és tiltakozhatnak személyes adatainak kezelése ellen. A Bérlő jelen szerződés aláírásával hozzájárul ahhoz, hogy a hivatkozott jogszabályok alapján Adatkezelő személyes adataikat a fent említettek szerint kezelje.</w:t>
      </w:r>
    </w:p>
    <w:p w:rsidR="00B84040" w:rsidRPr="00106908" w:rsidRDefault="00B84040" w:rsidP="00B840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pStyle w:val="CharChar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hu-HU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E szerződésben nem rögzített kérdésekben a mező- és erdőgazdasági földek forgalmáról szóló 2013. évi CXXII. törvény, a mező- és erdőgazdasági földek forgalmáról szóló 2013. évi CXXII. törvénnyel összefüggő egyes rendelkezésekről és átmeneti szabályokról szóló 2013. évi. CCXII. törvény (továbbiakban: </w:t>
      </w:r>
      <w:proofErr w:type="spellStart"/>
      <w:r w:rsidRPr="00106908">
        <w:rPr>
          <w:rFonts w:ascii="Times New Roman" w:hAnsi="Times New Roman"/>
          <w:color w:val="000000" w:themeColor="text1"/>
          <w:sz w:val="24"/>
          <w:szCs w:val="24"/>
          <w:lang w:val="hu-HU"/>
        </w:rPr>
        <w:t>Fétv</w:t>
      </w:r>
      <w:proofErr w:type="spellEnd"/>
      <w:r w:rsidRPr="00106908">
        <w:rPr>
          <w:rFonts w:ascii="Times New Roman" w:hAnsi="Times New Roman"/>
          <w:color w:val="000000" w:themeColor="text1"/>
          <w:sz w:val="24"/>
          <w:szCs w:val="24"/>
          <w:lang w:val="hu-HU"/>
        </w:rPr>
        <w:t>.), a Ptk. és az Önkormányzat vagyonáról és a vagyongazdálkodás szabályairól szóló 31/2013. (X.25.) önkormányzati rendelet (továbbiakban: Vagyonrendelet) rendelkezéseit kell alkalmazni.</w:t>
      </w:r>
    </w:p>
    <w:p w:rsidR="00B84040" w:rsidRPr="00106908" w:rsidRDefault="00B84040" w:rsidP="00B84040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color w:val="000000" w:themeColor="text1"/>
          <w:sz w:val="24"/>
          <w:szCs w:val="24"/>
        </w:rPr>
        <w:t>Tiszavasvári, 2020….</w:t>
      </w:r>
    </w:p>
    <w:p w:rsidR="00B84040" w:rsidRPr="00106908" w:rsidRDefault="00B84040" w:rsidP="00B84040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12"/>
          <w:numId w:val="0"/>
        </w:numPr>
        <w:spacing w:after="0" w:line="240" w:lineRule="auto"/>
        <w:ind w:left="283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Tiszavasvári Város Önkormányzata </w:t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ab/>
        <w:t>Munka Mezőgazdasági Kft.</w:t>
      </w:r>
    </w:p>
    <w:p w:rsidR="00B84040" w:rsidRPr="00106908" w:rsidRDefault="00B84040" w:rsidP="00B84040">
      <w:pPr>
        <w:numPr>
          <w:ilvl w:val="12"/>
          <w:numId w:val="0"/>
        </w:numPr>
        <w:tabs>
          <w:tab w:val="center" w:pos="2268"/>
          <w:tab w:val="center" w:pos="6804"/>
        </w:tabs>
        <w:spacing w:after="0" w:line="240" w:lineRule="auto"/>
        <w:ind w:left="283" w:hanging="28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0690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haszonbérbe adó </w:t>
      </w:r>
      <w:r w:rsidRPr="00106908">
        <w:rPr>
          <w:rFonts w:ascii="Times New Roman" w:hAnsi="Times New Roman"/>
          <w:i/>
          <w:color w:val="000000" w:themeColor="text1"/>
          <w:sz w:val="24"/>
          <w:szCs w:val="24"/>
        </w:rPr>
        <w:tab/>
        <w:t>haszonbérlő</w:t>
      </w:r>
    </w:p>
    <w:p w:rsidR="00B84040" w:rsidRPr="00106908" w:rsidRDefault="00B84040" w:rsidP="00B84040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képv</w:t>
      </w:r>
      <w:proofErr w:type="spellEnd"/>
      <w:r w:rsidRPr="00106908">
        <w:rPr>
          <w:rFonts w:ascii="Times New Roman" w:hAnsi="Times New Roman"/>
          <w:b/>
          <w:color w:val="000000" w:themeColor="text1"/>
          <w:sz w:val="24"/>
          <w:szCs w:val="24"/>
        </w:rPr>
        <w:t>.: Szőke Zoltán polgármester</w:t>
      </w:r>
    </w:p>
    <w:p w:rsidR="00B84040" w:rsidRPr="00106908" w:rsidRDefault="00B84040" w:rsidP="00B84040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tabs>
          <w:tab w:val="center" w:pos="6521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 w:themeColor="text1"/>
        </w:rPr>
      </w:pPr>
      <w:r w:rsidRPr="00106908">
        <w:rPr>
          <w:rFonts w:ascii="Times New Roman" w:hAnsi="Times New Roman"/>
          <w:b/>
          <w:color w:val="000000" w:themeColor="text1"/>
        </w:rPr>
        <w:t>a 0340/15 hrsz-ú ingatlanra kötött haszonbérleti szerződés melléklete</w:t>
      </w:r>
    </w:p>
    <w:p w:rsidR="00B84040" w:rsidRPr="00106908" w:rsidRDefault="00B84040" w:rsidP="00B84040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4040" w:rsidRPr="00106908" w:rsidRDefault="00B84040" w:rsidP="00B84040">
      <w:pPr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6908">
        <w:rPr>
          <w:noProof/>
          <w:color w:val="000000" w:themeColor="text1"/>
          <w:lang w:eastAsia="hu-HU"/>
        </w:rPr>
        <w:drawing>
          <wp:inline distT="0" distB="0" distL="0" distR="0">
            <wp:extent cx="5786120" cy="7966075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38" t="6171" r="13667" b="17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796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A6" w:rsidRPr="00106908" w:rsidRDefault="00F857A6">
      <w:pPr>
        <w:rPr>
          <w:color w:val="000000" w:themeColor="text1"/>
        </w:rPr>
      </w:pPr>
    </w:p>
    <w:sectPr w:rsidR="00F857A6" w:rsidRPr="00106908" w:rsidSect="005D5B8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FE1"/>
    <w:multiLevelType w:val="hybridMultilevel"/>
    <w:tmpl w:val="A9549B76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605A"/>
    <w:multiLevelType w:val="hybridMultilevel"/>
    <w:tmpl w:val="1B7CADF6"/>
    <w:lvl w:ilvl="0" w:tplc="C090D0B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BC0"/>
    <w:multiLevelType w:val="hybridMultilevel"/>
    <w:tmpl w:val="BBE00F1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15DA"/>
    <w:multiLevelType w:val="hybridMultilevel"/>
    <w:tmpl w:val="0C66F0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47EFD"/>
    <w:multiLevelType w:val="hybridMultilevel"/>
    <w:tmpl w:val="B150CCE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D0B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30223"/>
    <w:multiLevelType w:val="hybridMultilevel"/>
    <w:tmpl w:val="65F292D2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36DA3"/>
    <w:multiLevelType w:val="hybridMultilevel"/>
    <w:tmpl w:val="956CBE28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306AA"/>
    <w:multiLevelType w:val="hybridMultilevel"/>
    <w:tmpl w:val="EE667560"/>
    <w:lvl w:ilvl="0" w:tplc="C090D0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2A8985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93FE6"/>
    <w:multiLevelType w:val="hybridMultilevel"/>
    <w:tmpl w:val="44062EA4"/>
    <w:lvl w:ilvl="0" w:tplc="C090D0B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B8E"/>
    <w:rsid w:val="00106908"/>
    <w:rsid w:val="005D5B8E"/>
    <w:rsid w:val="0099698C"/>
    <w:rsid w:val="00B84040"/>
    <w:rsid w:val="00C64920"/>
    <w:rsid w:val="00D34DCA"/>
    <w:rsid w:val="00F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74A34-E7BE-4389-9F5F-9D0D5ED6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5B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D5B8E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5D5B8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D5B8E"/>
    <w:rPr>
      <w:color w:val="0000FF"/>
      <w:u w:val="single"/>
    </w:rPr>
  </w:style>
  <w:style w:type="paragraph" w:styleId="Szvegtrzs">
    <w:name w:val="Body Text"/>
    <w:basedOn w:val="Norml"/>
    <w:link w:val="SzvegtrzsChar"/>
    <w:rsid w:val="00B84040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84040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B8404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84040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rsid w:val="00B84040"/>
    <w:pPr>
      <w:spacing w:after="120"/>
      <w:ind w:left="283"/>
    </w:pPr>
    <w:rPr>
      <w:rFonts w:ascii="Calibri" w:eastAsia="Times New Roman" w:hAnsi="Calibri" w:cs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84040"/>
    <w:rPr>
      <w:rFonts w:ascii="Calibri" w:eastAsia="Times New Roman" w:hAnsi="Calibri" w:cs="Times New Roman"/>
      <w:lang w:eastAsia="hu-HU"/>
    </w:rPr>
  </w:style>
  <w:style w:type="character" w:styleId="Kiemels2">
    <w:name w:val="Strong"/>
    <w:qFormat/>
    <w:rsid w:val="00B84040"/>
    <w:rPr>
      <w:b/>
      <w:bCs/>
    </w:rPr>
  </w:style>
  <w:style w:type="paragraph" w:customStyle="1" w:styleId="CharChar1">
    <w:name w:val="Char Char1"/>
    <w:basedOn w:val="Norml"/>
    <w:rsid w:val="00B8404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1477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2</cp:revision>
  <dcterms:created xsi:type="dcterms:W3CDTF">2020-04-02T12:19:00Z</dcterms:created>
  <dcterms:modified xsi:type="dcterms:W3CDTF">2020-04-06T09:44:00Z</dcterms:modified>
</cp:coreProperties>
</file>